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6A83" w14:textId="230644B9" w:rsidR="00783C65" w:rsidRPr="00CA645B" w:rsidRDefault="00783C65" w:rsidP="008C611D">
      <w:pPr>
        <w:jc w:val="center"/>
        <w:rPr>
          <w:rFonts w:asciiTheme="minorHAnsi" w:hAnsiTheme="minorHAnsi" w:cstheme="minorHAnsi"/>
          <w:b/>
          <w:sz w:val="52"/>
          <w:szCs w:val="52"/>
          <w:lang w:val="en-GB"/>
        </w:rPr>
      </w:pPr>
      <w:bookmarkStart w:id="0" w:name="_Toc406668647"/>
      <w:bookmarkStart w:id="1" w:name="_Toc406669546"/>
      <w:bookmarkStart w:id="2" w:name="_Toc406670044"/>
      <w:r w:rsidRPr="00CA645B">
        <w:rPr>
          <w:b/>
          <w:noProof/>
          <w:sz w:val="52"/>
          <w:szCs w:val="52"/>
          <w:lang w:val="en-GB"/>
        </w:rPr>
        <w:drawing>
          <wp:inline distT="0" distB="0" distL="0" distR="0" wp14:anchorId="2874CF5E" wp14:editId="244412CE">
            <wp:extent cx="2247900" cy="36004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3600450"/>
                    </a:xfrm>
                    <a:prstGeom prst="rect">
                      <a:avLst/>
                    </a:prstGeom>
                    <a:noFill/>
                    <a:ln>
                      <a:noFill/>
                    </a:ln>
                  </pic:spPr>
                </pic:pic>
              </a:graphicData>
            </a:graphic>
          </wp:inline>
        </w:drawing>
      </w:r>
    </w:p>
    <w:p w14:paraId="66EA9F69" w14:textId="77777777" w:rsidR="00783C65" w:rsidRPr="00CA645B" w:rsidRDefault="00783C65" w:rsidP="008C611D">
      <w:pPr>
        <w:jc w:val="center"/>
        <w:rPr>
          <w:rFonts w:asciiTheme="minorHAnsi" w:hAnsiTheme="minorHAnsi" w:cstheme="minorHAnsi"/>
          <w:b/>
          <w:sz w:val="52"/>
          <w:szCs w:val="52"/>
          <w:lang w:val="en-GB"/>
        </w:rPr>
      </w:pPr>
    </w:p>
    <w:p w14:paraId="2A0CD460" w14:textId="77777777" w:rsidR="00783C65" w:rsidRPr="00CA645B" w:rsidRDefault="00783C65" w:rsidP="008C611D">
      <w:pPr>
        <w:jc w:val="center"/>
        <w:rPr>
          <w:rFonts w:asciiTheme="minorHAnsi" w:hAnsiTheme="minorHAnsi" w:cstheme="minorHAnsi"/>
          <w:b/>
          <w:sz w:val="52"/>
          <w:szCs w:val="52"/>
          <w:lang w:val="en-GB"/>
        </w:rPr>
      </w:pPr>
    </w:p>
    <w:p w14:paraId="65A56969" w14:textId="39625769" w:rsidR="005A6E63" w:rsidRPr="00CA645B" w:rsidRDefault="005628CD" w:rsidP="005A6E63">
      <w:pPr>
        <w:rPr>
          <w:rFonts w:asciiTheme="minorHAnsi" w:hAnsiTheme="minorHAnsi" w:cstheme="minorHAnsi"/>
          <w:b/>
          <w:sz w:val="52"/>
          <w:szCs w:val="52"/>
          <w:lang w:val="en-GB"/>
        </w:rPr>
      </w:pPr>
      <w:r w:rsidRPr="00CA645B">
        <w:rPr>
          <w:rFonts w:asciiTheme="minorHAnsi" w:hAnsiTheme="minorHAnsi" w:cstheme="minorHAnsi"/>
          <w:b/>
          <w:sz w:val="52"/>
          <w:szCs w:val="52"/>
          <w:lang w:val="en-GB"/>
        </w:rPr>
        <w:t>AP-1.6</w:t>
      </w:r>
      <w:r w:rsidR="00FA1896" w:rsidRPr="00CA645B">
        <w:rPr>
          <w:rFonts w:asciiTheme="minorHAnsi" w:hAnsiTheme="minorHAnsi" w:cstheme="minorHAnsi"/>
          <w:b/>
          <w:sz w:val="52"/>
          <w:szCs w:val="52"/>
          <w:lang w:val="en-GB"/>
        </w:rPr>
        <w:t>A</w:t>
      </w:r>
    </w:p>
    <w:p w14:paraId="5E03C1B7" w14:textId="0E0B11BD" w:rsidR="00897830" w:rsidRPr="00CA645B" w:rsidRDefault="00897830" w:rsidP="005A6E63">
      <w:pPr>
        <w:rPr>
          <w:rFonts w:asciiTheme="minorHAnsi" w:hAnsiTheme="minorHAnsi" w:cstheme="minorHAnsi"/>
          <w:b/>
          <w:sz w:val="52"/>
          <w:szCs w:val="52"/>
          <w:lang w:val="en-GB"/>
        </w:rPr>
      </w:pPr>
      <w:r w:rsidRPr="00CA645B">
        <w:rPr>
          <w:rFonts w:asciiTheme="minorHAnsi" w:hAnsiTheme="minorHAnsi" w:cstheme="minorHAnsi"/>
          <w:b/>
          <w:sz w:val="52"/>
          <w:szCs w:val="52"/>
          <w:lang w:val="en-GB"/>
        </w:rPr>
        <w:t>AutoPASS OBE Statement of Compliance</w:t>
      </w:r>
    </w:p>
    <w:p w14:paraId="36FE2415" w14:textId="7A8A8CE4" w:rsidR="006804E0" w:rsidRPr="00CA645B" w:rsidRDefault="006804E0" w:rsidP="000B22A9">
      <w:pPr>
        <w:jc w:val="center"/>
        <w:rPr>
          <w:rFonts w:asciiTheme="minorHAnsi" w:hAnsiTheme="minorHAnsi" w:cstheme="minorHAnsi"/>
          <w:b/>
          <w:sz w:val="52"/>
          <w:szCs w:val="52"/>
          <w:lang w:val="en-GB"/>
        </w:rPr>
      </w:pPr>
      <w:r w:rsidRPr="00CA645B">
        <w:rPr>
          <w:rFonts w:asciiTheme="minorHAnsi" w:hAnsiTheme="minorHAnsi" w:cstheme="minorHAnsi"/>
          <w:b/>
          <w:sz w:val="52"/>
          <w:szCs w:val="52"/>
          <w:lang w:val="en-GB"/>
        </w:rPr>
        <w:t>to</w:t>
      </w:r>
    </w:p>
    <w:p w14:paraId="737E8383" w14:textId="1E96D163" w:rsidR="008C611D" w:rsidRPr="00CA645B" w:rsidRDefault="00AA7BFF" w:rsidP="006804E0">
      <w:pPr>
        <w:rPr>
          <w:rFonts w:asciiTheme="minorHAnsi" w:hAnsiTheme="minorHAnsi" w:cstheme="minorHAnsi"/>
          <w:b/>
          <w:sz w:val="52"/>
          <w:szCs w:val="52"/>
          <w:lang w:val="en-GB"/>
        </w:rPr>
      </w:pPr>
      <w:r w:rsidRPr="00CA645B">
        <w:rPr>
          <w:rFonts w:asciiTheme="minorHAnsi" w:hAnsiTheme="minorHAnsi" w:cstheme="minorHAnsi"/>
          <w:b/>
          <w:sz w:val="52"/>
          <w:szCs w:val="52"/>
          <w:lang w:val="en-GB"/>
        </w:rPr>
        <w:t>Requirements for On-board Equipment (OBE) for use in AutoPASS Samvirke</w:t>
      </w:r>
      <w:r w:rsidR="006804E0" w:rsidRPr="00CA645B">
        <w:rPr>
          <w:rFonts w:asciiTheme="minorHAnsi" w:hAnsiTheme="minorHAnsi" w:cstheme="minorHAnsi"/>
          <w:b/>
          <w:sz w:val="52"/>
          <w:szCs w:val="52"/>
          <w:lang w:val="en-GB"/>
        </w:rPr>
        <w:t>,</w:t>
      </w:r>
    </w:p>
    <w:p w14:paraId="13A23DB0" w14:textId="7078F7CD" w:rsidR="005A6E63" w:rsidRPr="00CA645B" w:rsidRDefault="006C7970" w:rsidP="005A6E63">
      <w:pPr>
        <w:rPr>
          <w:rFonts w:asciiTheme="minorHAnsi" w:hAnsiTheme="minorHAnsi" w:cstheme="minorHAnsi"/>
          <w:b/>
          <w:sz w:val="52"/>
          <w:szCs w:val="52"/>
          <w:lang w:val="en-GB"/>
        </w:rPr>
      </w:pPr>
      <w:r w:rsidRPr="00CA645B">
        <w:rPr>
          <w:rFonts w:asciiTheme="minorHAnsi" w:hAnsiTheme="minorHAnsi" w:cstheme="minorHAnsi"/>
          <w:b/>
          <w:sz w:val="52"/>
          <w:szCs w:val="52"/>
          <w:lang w:val="en-GB"/>
        </w:rPr>
        <w:t>Functional and Technical requirements</w:t>
      </w:r>
    </w:p>
    <w:p w14:paraId="798000B2" w14:textId="3660082A" w:rsidR="005A6E63" w:rsidRPr="00CA645B" w:rsidRDefault="005A6E63" w:rsidP="005A6E63">
      <w:pPr>
        <w:rPr>
          <w:rFonts w:asciiTheme="minorHAnsi" w:hAnsiTheme="minorHAnsi" w:cstheme="minorHAnsi"/>
          <w:bCs/>
          <w:sz w:val="30"/>
          <w:szCs w:val="30"/>
          <w:lang w:val="en-GB"/>
        </w:rPr>
      </w:pPr>
    </w:p>
    <w:p w14:paraId="5A89CC6A" w14:textId="77777777" w:rsidR="006804E0" w:rsidRPr="00CA645B" w:rsidRDefault="006804E0" w:rsidP="005A6E63">
      <w:pPr>
        <w:rPr>
          <w:rFonts w:asciiTheme="minorHAnsi" w:hAnsiTheme="minorHAnsi" w:cstheme="minorHAnsi"/>
          <w:bCs/>
          <w:sz w:val="30"/>
          <w:szCs w:val="30"/>
          <w:lang w:val="en-GB"/>
        </w:rPr>
      </w:pPr>
    </w:p>
    <w:p w14:paraId="3F67B2AF" w14:textId="77777777" w:rsidR="006804E0" w:rsidRPr="00CA645B" w:rsidRDefault="006804E0" w:rsidP="005A6E63">
      <w:pPr>
        <w:rPr>
          <w:rFonts w:asciiTheme="minorHAnsi" w:hAnsiTheme="minorHAnsi" w:cstheme="minorHAnsi"/>
          <w:bCs/>
          <w:sz w:val="30"/>
          <w:szCs w:val="30"/>
          <w:lang w:val="en-GB"/>
        </w:rPr>
      </w:pPr>
    </w:p>
    <w:p w14:paraId="3E46F8EF" w14:textId="77777777" w:rsidR="005A6E63" w:rsidRPr="00CA645B" w:rsidRDefault="005A6E63" w:rsidP="005A6E63">
      <w:pPr>
        <w:rPr>
          <w:rFonts w:asciiTheme="minorHAnsi" w:hAnsiTheme="minorHAnsi" w:cstheme="minorHAnsi"/>
          <w:bCs/>
          <w:sz w:val="30"/>
          <w:szCs w:val="30"/>
          <w:lang w:val="en-GB"/>
        </w:rPr>
      </w:pPr>
    </w:p>
    <w:p w14:paraId="1314F7AC" w14:textId="5C752CD9" w:rsidR="005E029B" w:rsidRPr="00CA645B" w:rsidRDefault="0097396B" w:rsidP="005A6E63">
      <w:pPr>
        <w:rPr>
          <w:rFonts w:asciiTheme="minorHAnsi" w:hAnsiTheme="minorHAnsi" w:cstheme="minorHAnsi"/>
          <w:bCs/>
          <w:sz w:val="30"/>
          <w:szCs w:val="30"/>
          <w:lang w:val="en-GB"/>
        </w:rPr>
      </w:pPr>
      <w:r w:rsidRPr="00CA645B">
        <w:rPr>
          <w:rFonts w:asciiTheme="minorHAnsi" w:hAnsiTheme="minorHAnsi" w:cstheme="minorHAnsi"/>
          <w:bCs/>
          <w:sz w:val="30"/>
          <w:szCs w:val="30"/>
          <w:lang w:val="en-GB"/>
        </w:rPr>
        <w:t xml:space="preserve">Template </w:t>
      </w:r>
      <w:r w:rsidR="005E029B" w:rsidRPr="00CA645B">
        <w:rPr>
          <w:rFonts w:asciiTheme="minorHAnsi" w:hAnsiTheme="minorHAnsi" w:cstheme="minorHAnsi"/>
          <w:bCs/>
          <w:sz w:val="30"/>
          <w:szCs w:val="30"/>
          <w:lang w:val="en-GB"/>
        </w:rPr>
        <w:t>Ver</w:t>
      </w:r>
      <w:r w:rsidR="005A6E63" w:rsidRPr="00CA645B">
        <w:rPr>
          <w:rFonts w:asciiTheme="minorHAnsi" w:hAnsiTheme="minorHAnsi" w:cstheme="minorHAnsi"/>
          <w:bCs/>
          <w:sz w:val="30"/>
          <w:szCs w:val="30"/>
          <w:lang w:val="en-GB"/>
        </w:rPr>
        <w:t>sion:</w:t>
      </w:r>
      <w:r w:rsidR="005E029B" w:rsidRPr="00CA645B">
        <w:rPr>
          <w:rFonts w:asciiTheme="minorHAnsi" w:hAnsiTheme="minorHAnsi" w:cstheme="minorHAnsi"/>
          <w:bCs/>
          <w:sz w:val="30"/>
          <w:szCs w:val="30"/>
          <w:lang w:val="en-GB"/>
        </w:rPr>
        <w:t xml:space="preserve"> </w:t>
      </w:r>
      <w:r w:rsidR="005A6E63" w:rsidRPr="00CA645B">
        <w:rPr>
          <w:rFonts w:asciiTheme="minorHAnsi" w:hAnsiTheme="minorHAnsi" w:cstheme="minorHAnsi"/>
          <w:bCs/>
          <w:sz w:val="30"/>
          <w:szCs w:val="30"/>
          <w:lang w:val="en-GB"/>
        </w:rPr>
        <w:tab/>
      </w:r>
      <w:r w:rsidR="00980168" w:rsidRPr="00CA645B">
        <w:rPr>
          <w:rFonts w:asciiTheme="minorHAnsi" w:hAnsiTheme="minorHAnsi" w:cstheme="minorHAnsi"/>
          <w:bCs/>
          <w:sz w:val="30"/>
          <w:szCs w:val="30"/>
          <w:lang w:val="en-GB"/>
        </w:rPr>
        <w:t>2</w:t>
      </w:r>
      <w:r w:rsidR="005E029B" w:rsidRPr="00CA645B">
        <w:rPr>
          <w:rFonts w:asciiTheme="minorHAnsi" w:hAnsiTheme="minorHAnsi" w:cstheme="minorHAnsi"/>
          <w:bCs/>
          <w:sz w:val="30"/>
          <w:szCs w:val="30"/>
          <w:lang w:val="en-GB"/>
        </w:rPr>
        <w:t>.</w:t>
      </w:r>
      <w:r w:rsidR="00C47C82" w:rsidRPr="00CA645B">
        <w:rPr>
          <w:rFonts w:asciiTheme="minorHAnsi" w:hAnsiTheme="minorHAnsi" w:cstheme="minorHAnsi"/>
          <w:bCs/>
          <w:sz w:val="30"/>
          <w:szCs w:val="30"/>
          <w:lang w:val="en-GB"/>
        </w:rPr>
        <w:t>01</w:t>
      </w:r>
    </w:p>
    <w:p w14:paraId="08EC1968" w14:textId="3F0550F2" w:rsidR="005A6E63" w:rsidRPr="00CA645B" w:rsidRDefault="0097396B" w:rsidP="005A6E63">
      <w:pPr>
        <w:rPr>
          <w:rFonts w:asciiTheme="minorHAnsi" w:hAnsiTheme="minorHAnsi" w:cstheme="minorHAnsi"/>
          <w:bCs/>
          <w:sz w:val="30"/>
          <w:szCs w:val="30"/>
          <w:lang w:val="en-GB"/>
        </w:rPr>
      </w:pPr>
      <w:r w:rsidRPr="00CA645B">
        <w:rPr>
          <w:rFonts w:asciiTheme="minorHAnsi" w:hAnsiTheme="minorHAnsi" w:cstheme="minorHAnsi"/>
          <w:bCs/>
          <w:sz w:val="30"/>
          <w:szCs w:val="30"/>
          <w:lang w:val="en-GB"/>
        </w:rPr>
        <w:t xml:space="preserve">Template </w:t>
      </w:r>
      <w:r w:rsidR="005A6E63" w:rsidRPr="00CA645B">
        <w:rPr>
          <w:rFonts w:asciiTheme="minorHAnsi" w:hAnsiTheme="minorHAnsi" w:cstheme="minorHAnsi"/>
          <w:bCs/>
          <w:sz w:val="30"/>
          <w:szCs w:val="30"/>
          <w:lang w:val="en-GB"/>
        </w:rPr>
        <w:t>Date:</w:t>
      </w:r>
      <w:r w:rsidR="005A6E63" w:rsidRPr="00CA645B">
        <w:rPr>
          <w:rFonts w:asciiTheme="minorHAnsi" w:hAnsiTheme="minorHAnsi" w:cstheme="minorHAnsi"/>
          <w:bCs/>
          <w:sz w:val="30"/>
          <w:szCs w:val="30"/>
          <w:lang w:val="en-GB"/>
        </w:rPr>
        <w:tab/>
      </w:r>
      <w:r w:rsidR="005A6E63" w:rsidRPr="00CA645B">
        <w:rPr>
          <w:rFonts w:asciiTheme="minorHAnsi" w:hAnsiTheme="minorHAnsi" w:cstheme="minorHAnsi"/>
          <w:bCs/>
          <w:sz w:val="30"/>
          <w:szCs w:val="30"/>
          <w:lang w:val="en-GB"/>
        </w:rPr>
        <w:tab/>
      </w:r>
      <w:r w:rsidR="00602D2C" w:rsidRPr="00CA645B">
        <w:rPr>
          <w:rFonts w:asciiTheme="minorHAnsi" w:hAnsiTheme="minorHAnsi" w:cstheme="minorHAnsi"/>
          <w:bCs/>
          <w:sz w:val="30"/>
          <w:szCs w:val="30"/>
          <w:lang w:val="en-GB"/>
        </w:rPr>
        <w:t>11</w:t>
      </w:r>
      <w:r w:rsidR="005A6E63" w:rsidRPr="00CA645B">
        <w:rPr>
          <w:rFonts w:asciiTheme="minorHAnsi" w:hAnsiTheme="minorHAnsi" w:cstheme="minorHAnsi"/>
          <w:bCs/>
          <w:sz w:val="30"/>
          <w:szCs w:val="30"/>
          <w:lang w:val="en-GB"/>
        </w:rPr>
        <w:t xml:space="preserve"> </w:t>
      </w:r>
      <w:r w:rsidR="00755CA2" w:rsidRPr="00CA645B">
        <w:rPr>
          <w:rFonts w:asciiTheme="minorHAnsi" w:hAnsiTheme="minorHAnsi" w:cstheme="minorHAnsi"/>
          <w:bCs/>
          <w:sz w:val="30"/>
          <w:szCs w:val="30"/>
          <w:lang w:val="en-GB"/>
        </w:rPr>
        <w:t>May</w:t>
      </w:r>
      <w:r w:rsidR="005A6E63" w:rsidRPr="00CA645B">
        <w:rPr>
          <w:rFonts w:asciiTheme="minorHAnsi" w:hAnsiTheme="minorHAnsi" w:cstheme="minorHAnsi"/>
          <w:bCs/>
          <w:sz w:val="30"/>
          <w:szCs w:val="30"/>
          <w:lang w:val="en-GB"/>
        </w:rPr>
        <w:t xml:space="preserve"> 202</w:t>
      </w:r>
      <w:r w:rsidR="00755CA2" w:rsidRPr="00CA645B">
        <w:rPr>
          <w:rFonts w:asciiTheme="minorHAnsi" w:hAnsiTheme="minorHAnsi" w:cstheme="minorHAnsi"/>
          <w:bCs/>
          <w:sz w:val="30"/>
          <w:szCs w:val="30"/>
          <w:lang w:val="en-GB"/>
        </w:rPr>
        <w:t>2</w:t>
      </w:r>
    </w:p>
    <w:p w14:paraId="09068C79" w14:textId="5613BDCC" w:rsidR="00485A76" w:rsidRPr="00CA645B" w:rsidRDefault="0008113F" w:rsidP="005A6E63">
      <w:pPr>
        <w:widowControl/>
        <w:autoSpaceDE/>
        <w:autoSpaceDN/>
        <w:adjustRightInd/>
        <w:rPr>
          <w:rFonts w:ascii="Calibri" w:eastAsiaTheme="majorEastAsia" w:hAnsi="Calibri" w:cstheme="majorBidi"/>
          <w:bCs/>
          <w:color w:val="000000" w:themeColor="text1"/>
          <w:szCs w:val="32"/>
          <w:lang w:val="en-GB" w:eastAsia="en-US"/>
        </w:rPr>
      </w:pPr>
      <w:r w:rsidRPr="00CA645B">
        <w:rPr>
          <w:rFonts w:asciiTheme="minorHAnsi" w:hAnsiTheme="minorHAnsi" w:cstheme="minorHAnsi"/>
          <w:lang w:val="en-GB"/>
        </w:rPr>
        <w:br w:type="page"/>
      </w:r>
      <w:bookmarkStart w:id="3" w:name="_Toc63355449"/>
      <w:bookmarkStart w:id="4" w:name="_Hlk43128467"/>
      <w:r w:rsidR="00485A76" w:rsidRPr="00CA645B">
        <w:rPr>
          <w:rFonts w:ascii="Calibri" w:eastAsiaTheme="majorEastAsia" w:hAnsi="Calibri" w:cstheme="majorBidi"/>
          <w:color w:val="000000" w:themeColor="text1"/>
          <w:szCs w:val="32"/>
          <w:lang w:val="en-GB" w:eastAsia="en-US"/>
        </w:rPr>
        <w:lastRenderedPageBreak/>
        <w:t>Document status</w:t>
      </w:r>
      <w:bookmarkEnd w:id="3"/>
    </w:p>
    <w:tbl>
      <w:tblPr>
        <w:tblW w:w="907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552"/>
        <w:gridCol w:w="6520"/>
      </w:tblGrid>
      <w:tr w:rsidR="00485A76" w:rsidRPr="00CA645B" w14:paraId="79C9B1BF" w14:textId="77777777" w:rsidTr="00465572">
        <w:tc>
          <w:tcPr>
            <w:tcW w:w="2552" w:type="dxa"/>
            <w:tcBorders>
              <w:top w:val="single" w:sz="4" w:space="0" w:color="auto"/>
              <w:left w:val="single" w:sz="4" w:space="0" w:color="auto"/>
              <w:bottom w:val="single" w:sz="4" w:space="0" w:color="auto"/>
              <w:right w:val="single" w:sz="4" w:space="0" w:color="auto"/>
            </w:tcBorders>
            <w:hideMark/>
          </w:tcPr>
          <w:p w14:paraId="5B47B87A" w14:textId="77777777" w:rsidR="00485A76" w:rsidRPr="00CA645B" w:rsidRDefault="00485A76" w:rsidP="00465572">
            <w:pPr>
              <w:widowControl/>
              <w:autoSpaceDE/>
              <w:autoSpaceDN/>
              <w:adjustRightInd/>
              <w:rPr>
                <w:b/>
                <w:sz w:val="18"/>
                <w:szCs w:val="18"/>
                <w:lang w:val="en-GB"/>
              </w:rPr>
            </w:pPr>
            <w:r w:rsidRPr="00CA645B">
              <w:rPr>
                <w:rFonts w:eastAsiaTheme="minorHAnsi" w:cstheme="minorBidi"/>
                <w:b/>
                <w:sz w:val="18"/>
                <w:szCs w:val="18"/>
                <w:lang w:val="en-GB" w:eastAsia="en-US"/>
              </w:rPr>
              <w:t>Document no</w:t>
            </w:r>
          </w:p>
        </w:tc>
        <w:tc>
          <w:tcPr>
            <w:tcW w:w="6520" w:type="dxa"/>
            <w:tcBorders>
              <w:top w:val="single" w:sz="4" w:space="0" w:color="auto"/>
              <w:left w:val="single" w:sz="4" w:space="0" w:color="auto"/>
              <w:bottom w:val="single" w:sz="4" w:space="0" w:color="auto"/>
              <w:right w:val="single" w:sz="4" w:space="0" w:color="auto"/>
            </w:tcBorders>
            <w:hideMark/>
          </w:tcPr>
          <w:p w14:paraId="697CF4D6" w14:textId="42411AF2" w:rsidR="00485A76" w:rsidRPr="00CA645B" w:rsidRDefault="0059281B" w:rsidP="0059281B">
            <w:pPr>
              <w:widowControl/>
              <w:autoSpaceDE/>
              <w:autoSpaceDN/>
              <w:adjustRightInd/>
              <w:rPr>
                <w:sz w:val="18"/>
                <w:szCs w:val="18"/>
                <w:lang w:val="en-GB"/>
              </w:rPr>
            </w:pPr>
            <w:r w:rsidRPr="00CA645B">
              <w:rPr>
                <w:rFonts w:eastAsiaTheme="minorHAnsi" w:cstheme="minorBidi"/>
                <w:sz w:val="18"/>
                <w:szCs w:val="18"/>
                <w:lang w:val="en-GB" w:eastAsia="en-US"/>
              </w:rPr>
              <w:t>AP-1.6</w:t>
            </w:r>
            <w:r w:rsidR="00FA1896" w:rsidRPr="00CA645B">
              <w:rPr>
                <w:rFonts w:eastAsiaTheme="minorHAnsi" w:cstheme="minorBidi"/>
                <w:sz w:val="18"/>
                <w:szCs w:val="18"/>
                <w:lang w:val="en-GB" w:eastAsia="en-US"/>
              </w:rPr>
              <w:t>A</w:t>
            </w:r>
            <w:r w:rsidRPr="00CA645B">
              <w:rPr>
                <w:rFonts w:eastAsiaTheme="minorHAnsi" w:cstheme="minorBidi"/>
                <w:sz w:val="18"/>
                <w:szCs w:val="18"/>
                <w:lang w:val="en-GB" w:eastAsia="en-US"/>
              </w:rPr>
              <w:t xml:space="preserve"> </w:t>
            </w:r>
            <w:r w:rsidR="00C47C82" w:rsidRPr="00CA645B">
              <w:rPr>
                <w:rFonts w:eastAsiaTheme="minorHAnsi" w:cstheme="minorBidi"/>
                <w:sz w:val="18"/>
                <w:szCs w:val="18"/>
                <w:lang w:val="en-GB" w:eastAsia="en-US"/>
              </w:rPr>
              <w:t>AutoPASS OBE Statement of Compliance</w:t>
            </w:r>
          </w:p>
        </w:tc>
      </w:tr>
    </w:tbl>
    <w:p w14:paraId="49B4DDD4" w14:textId="77777777" w:rsidR="00485A76" w:rsidRPr="00CA645B" w:rsidRDefault="00485A76" w:rsidP="00485A76">
      <w:pPr>
        <w:rPr>
          <w:rFonts w:cstheme="minorBidi"/>
          <w:b/>
          <w:sz w:val="18"/>
          <w:szCs w:val="18"/>
          <w:lang w:val="en-GB" w:eastAsia="en-US"/>
        </w:rPr>
      </w:pPr>
    </w:p>
    <w:tbl>
      <w:tblPr>
        <w:tblW w:w="90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992"/>
        <w:gridCol w:w="6522"/>
      </w:tblGrid>
      <w:tr w:rsidR="00485A76" w:rsidRPr="00CA645B" w14:paraId="0B6D1BB1" w14:textId="77777777" w:rsidTr="00485A76">
        <w:tc>
          <w:tcPr>
            <w:tcW w:w="1561" w:type="dxa"/>
            <w:tcBorders>
              <w:top w:val="single" w:sz="6" w:space="0" w:color="auto"/>
              <w:left w:val="single" w:sz="6" w:space="0" w:color="auto"/>
              <w:bottom w:val="single" w:sz="6" w:space="0" w:color="auto"/>
              <w:right w:val="single" w:sz="6" w:space="0" w:color="auto"/>
            </w:tcBorders>
            <w:hideMark/>
          </w:tcPr>
          <w:p w14:paraId="3AAEE828" w14:textId="77777777" w:rsidR="00485A76" w:rsidRPr="00CA645B" w:rsidRDefault="00485A76" w:rsidP="00465572">
            <w:pPr>
              <w:widowControl/>
              <w:autoSpaceDE/>
              <w:autoSpaceDN/>
              <w:adjustRightInd/>
              <w:rPr>
                <w:rFonts w:eastAsiaTheme="minorHAnsi" w:cstheme="minorBidi"/>
                <w:b/>
                <w:sz w:val="18"/>
                <w:szCs w:val="18"/>
                <w:lang w:val="en-GB" w:eastAsia="en-US"/>
              </w:rPr>
            </w:pPr>
            <w:r w:rsidRPr="00CA645B">
              <w:rPr>
                <w:rFonts w:eastAsiaTheme="minorHAnsi" w:cstheme="minorBidi"/>
                <w:b/>
                <w:sz w:val="18"/>
                <w:szCs w:val="18"/>
                <w:lang w:val="en-GB" w:eastAsia="en-US"/>
              </w:rPr>
              <w:t>Status</w:t>
            </w:r>
          </w:p>
        </w:tc>
        <w:tc>
          <w:tcPr>
            <w:tcW w:w="992" w:type="dxa"/>
            <w:tcBorders>
              <w:top w:val="single" w:sz="6" w:space="0" w:color="auto"/>
              <w:left w:val="single" w:sz="6" w:space="0" w:color="auto"/>
              <w:bottom w:val="single" w:sz="6" w:space="0" w:color="auto"/>
              <w:right w:val="single" w:sz="6" w:space="0" w:color="auto"/>
            </w:tcBorders>
            <w:hideMark/>
          </w:tcPr>
          <w:p w14:paraId="630D0DB6" w14:textId="77777777" w:rsidR="00485A76" w:rsidRPr="00CA645B" w:rsidRDefault="00485A76" w:rsidP="00465572">
            <w:pPr>
              <w:widowControl/>
              <w:autoSpaceDE/>
              <w:autoSpaceDN/>
              <w:adjustRightInd/>
              <w:rPr>
                <w:rFonts w:eastAsiaTheme="minorHAnsi" w:cstheme="minorBidi"/>
                <w:b/>
                <w:sz w:val="18"/>
                <w:szCs w:val="18"/>
                <w:lang w:val="en-GB" w:eastAsia="en-US"/>
              </w:rPr>
            </w:pPr>
            <w:r w:rsidRPr="00CA645B">
              <w:rPr>
                <w:rFonts w:eastAsiaTheme="minorHAnsi" w:cstheme="minorBidi"/>
                <w:b/>
                <w:sz w:val="18"/>
                <w:szCs w:val="18"/>
                <w:lang w:val="en-GB" w:eastAsia="en-US"/>
              </w:rPr>
              <w:t>Version</w:t>
            </w:r>
          </w:p>
        </w:tc>
        <w:tc>
          <w:tcPr>
            <w:tcW w:w="6522" w:type="dxa"/>
            <w:tcBorders>
              <w:top w:val="single" w:sz="6" w:space="0" w:color="auto"/>
              <w:left w:val="single" w:sz="6" w:space="0" w:color="auto"/>
              <w:bottom w:val="single" w:sz="6" w:space="0" w:color="auto"/>
              <w:right w:val="single" w:sz="6" w:space="0" w:color="auto"/>
            </w:tcBorders>
            <w:hideMark/>
          </w:tcPr>
          <w:p w14:paraId="06D3EE64" w14:textId="77777777" w:rsidR="00485A76" w:rsidRPr="00CA645B" w:rsidRDefault="00485A76" w:rsidP="00465572">
            <w:pPr>
              <w:widowControl/>
              <w:autoSpaceDE/>
              <w:autoSpaceDN/>
              <w:adjustRightInd/>
              <w:rPr>
                <w:rFonts w:eastAsiaTheme="minorHAnsi" w:cstheme="minorBidi"/>
                <w:b/>
                <w:sz w:val="18"/>
                <w:szCs w:val="18"/>
                <w:lang w:val="en-GB" w:eastAsia="en-US"/>
              </w:rPr>
            </w:pPr>
            <w:r w:rsidRPr="00CA645B">
              <w:rPr>
                <w:rFonts w:eastAsiaTheme="minorHAnsi" w:cstheme="minorBidi"/>
                <w:b/>
                <w:sz w:val="18"/>
                <w:szCs w:val="18"/>
                <w:lang w:val="en-GB" w:eastAsia="en-US"/>
              </w:rPr>
              <w:t>Description</w:t>
            </w:r>
          </w:p>
        </w:tc>
      </w:tr>
      <w:tr w:rsidR="00485A76" w:rsidRPr="00CA645B" w14:paraId="509A3AE1" w14:textId="77777777" w:rsidTr="00836A51">
        <w:tc>
          <w:tcPr>
            <w:tcW w:w="1561" w:type="dxa"/>
            <w:tcBorders>
              <w:top w:val="single" w:sz="6" w:space="0" w:color="auto"/>
              <w:left w:val="single" w:sz="6" w:space="0" w:color="auto"/>
              <w:bottom w:val="single" w:sz="6" w:space="0" w:color="auto"/>
              <w:right w:val="single" w:sz="6" w:space="0" w:color="auto"/>
            </w:tcBorders>
            <w:shd w:val="clear" w:color="auto" w:fill="auto"/>
            <w:hideMark/>
          </w:tcPr>
          <w:p w14:paraId="73CC12F7" w14:textId="27B55911" w:rsidR="00485A76" w:rsidRPr="00CA645B" w:rsidRDefault="00485A76" w:rsidP="00485A76">
            <w:pPr>
              <w:widowControl/>
              <w:autoSpaceDE/>
              <w:autoSpaceDN/>
              <w:adjustRightInd/>
              <w:rPr>
                <w:rFonts w:eastAsiaTheme="minorHAnsi" w:cstheme="minorBidi"/>
                <w:sz w:val="18"/>
                <w:szCs w:val="18"/>
                <w:lang w:val="en-GB" w:eastAsia="en-US"/>
              </w:rPr>
            </w:pPr>
            <w:r w:rsidRPr="00CA645B">
              <w:rPr>
                <w:rFonts w:eastAsiaTheme="minorHAnsi" w:cstheme="minorBidi"/>
                <w:sz w:val="18"/>
                <w:szCs w:val="18"/>
                <w:lang w:val="en-GB" w:eastAsia="en-US"/>
              </w:rPr>
              <w:t xml:space="preserve">Final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07A60" w14:textId="20A72B8E" w:rsidR="00485A76" w:rsidRPr="00CA645B" w:rsidRDefault="00485A76" w:rsidP="00485A76">
            <w:pPr>
              <w:widowControl/>
              <w:autoSpaceDE/>
              <w:autoSpaceDN/>
              <w:adjustRightInd/>
              <w:jc w:val="center"/>
              <w:rPr>
                <w:rFonts w:eastAsiaTheme="minorHAnsi" w:cstheme="minorBidi"/>
                <w:sz w:val="18"/>
                <w:szCs w:val="18"/>
                <w:lang w:val="en-GB" w:eastAsia="en-US"/>
              </w:rPr>
            </w:pPr>
            <w:r w:rsidRPr="00CA645B">
              <w:rPr>
                <w:rFonts w:eastAsiaTheme="minorHAnsi" w:cstheme="minorBidi"/>
                <w:sz w:val="18"/>
                <w:szCs w:val="18"/>
                <w:lang w:val="en-GB" w:eastAsia="en-US"/>
              </w:rPr>
              <w:t>2.0</w:t>
            </w:r>
            <w:r w:rsidR="005A6E63" w:rsidRPr="00CA645B">
              <w:rPr>
                <w:rFonts w:eastAsiaTheme="minorHAnsi" w:cstheme="minorBidi"/>
                <w:sz w:val="18"/>
                <w:szCs w:val="18"/>
                <w:lang w:val="en-GB" w:eastAsia="en-US"/>
              </w:rPr>
              <w:t>1</w:t>
            </w:r>
          </w:p>
        </w:tc>
        <w:tc>
          <w:tcPr>
            <w:tcW w:w="6522" w:type="dxa"/>
            <w:tcBorders>
              <w:top w:val="single" w:sz="6" w:space="0" w:color="auto"/>
              <w:left w:val="single" w:sz="6" w:space="0" w:color="auto"/>
              <w:bottom w:val="single" w:sz="6" w:space="0" w:color="auto"/>
              <w:right w:val="single" w:sz="6" w:space="0" w:color="auto"/>
            </w:tcBorders>
            <w:shd w:val="clear" w:color="auto" w:fill="auto"/>
            <w:vAlign w:val="center"/>
          </w:tcPr>
          <w:p w14:paraId="68639D66" w14:textId="6E90C84A" w:rsidR="00485A76" w:rsidRPr="00CA645B" w:rsidRDefault="00E00C61" w:rsidP="00485A76">
            <w:pPr>
              <w:rPr>
                <w:sz w:val="18"/>
                <w:szCs w:val="18"/>
                <w:lang w:val="en-GB"/>
              </w:rPr>
            </w:pPr>
            <w:r w:rsidRPr="00CA645B">
              <w:rPr>
                <w:sz w:val="18"/>
                <w:szCs w:val="18"/>
                <w:lang w:val="en-GB"/>
              </w:rPr>
              <w:t>Template for applicant’s use</w:t>
            </w:r>
          </w:p>
        </w:tc>
      </w:tr>
    </w:tbl>
    <w:p w14:paraId="47D1A7FF" w14:textId="77777777" w:rsidR="00485A76" w:rsidRPr="00CA645B" w:rsidRDefault="00485A76" w:rsidP="00485A76">
      <w:pPr>
        <w:rPr>
          <w:rFonts w:cstheme="minorBidi"/>
          <w:sz w:val="18"/>
          <w:szCs w:val="18"/>
          <w:lang w:val="en-GB" w:eastAsia="en-US"/>
        </w:rPr>
      </w:pPr>
    </w:p>
    <w:p w14:paraId="661CF647" w14:textId="77777777" w:rsidR="00485A76" w:rsidRPr="00CA645B" w:rsidRDefault="00485A76" w:rsidP="00485A76">
      <w:pPr>
        <w:widowControl/>
        <w:autoSpaceDE/>
        <w:autoSpaceDN/>
        <w:adjustRightInd/>
        <w:rPr>
          <w:rFonts w:eastAsiaTheme="minorHAnsi" w:cstheme="minorBidi"/>
          <w:lang w:val="en-GB" w:eastAsia="en-US"/>
        </w:rPr>
      </w:pPr>
    </w:p>
    <w:bookmarkEnd w:id="4"/>
    <w:p w14:paraId="0020DDBC" w14:textId="77777777" w:rsidR="00485A76" w:rsidRPr="00CA645B" w:rsidRDefault="00485A76" w:rsidP="00485A76">
      <w:pPr>
        <w:widowControl/>
        <w:autoSpaceDE/>
        <w:autoSpaceDN/>
        <w:adjustRightInd/>
        <w:jc w:val="center"/>
        <w:rPr>
          <w:rFonts w:asciiTheme="minorHAnsi" w:hAnsiTheme="minorHAnsi" w:cstheme="minorHAnsi"/>
          <w:b/>
          <w:bCs/>
          <w:sz w:val="28"/>
          <w:szCs w:val="28"/>
          <w:lang w:val="en-GB"/>
        </w:rPr>
      </w:pPr>
    </w:p>
    <w:p w14:paraId="07E723E8" w14:textId="77777777" w:rsidR="00485A76" w:rsidRPr="00CA645B" w:rsidRDefault="00485A76" w:rsidP="00485A76">
      <w:pPr>
        <w:widowControl/>
        <w:autoSpaceDE/>
        <w:autoSpaceDN/>
        <w:adjustRightInd/>
        <w:rPr>
          <w:rFonts w:eastAsiaTheme="minorHAnsi" w:cstheme="minorBidi"/>
          <w:b/>
          <w:sz w:val="32"/>
          <w:szCs w:val="32"/>
          <w:lang w:val="en-GB" w:eastAsia="en-US"/>
        </w:rPr>
      </w:pPr>
      <w:r w:rsidRPr="00CA645B">
        <w:rPr>
          <w:rFonts w:eastAsiaTheme="minorHAnsi" w:cstheme="minorBidi"/>
          <w:b/>
          <w:sz w:val="32"/>
          <w:szCs w:val="32"/>
          <w:lang w:val="en-GB" w:eastAsia="en-US"/>
        </w:rPr>
        <w:t>Document Version log</w:t>
      </w:r>
    </w:p>
    <w:p w14:paraId="49592E02" w14:textId="111EFC63" w:rsidR="00485A76" w:rsidRPr="00CA645B" w:rsidRDefault="00485A76" w:rsidP="00485A76">
      <w:pPr>
        <w:widowControl/>
        <w:autoSpaceDE/>
        <w:autoSpaceDN/>
        <w:adjustRightInd/>
        <w:rPr>
          <w:rFonts w:eastAsiaTheme="minorHAnsi" w:cstheme="minorBidi"/>
          <w:lang w:val="en-GB" w:eastAsia="en-US"/>
        </w:rPr>
      </w:pPr>
      <w:r w:rsidRPr="00CA645B">
        <w:rPr>
          <w:rFonts w:eastAsiaTheme="minorHAnsi" w:cstheme="minorBidi"/>
          <w:lang w:val="en-GB" w:eastAsia="en-US"/>
        </w:rPr>
        <w:t xml:space="preserve">The purpose of the document version log is to describe the development of the document </w:t>
      </w:r>
      <w:r w:rsidR="00F13D58">
        <w:rPr>
          <w:rFonts w:eastAsiaTheme="minorHAnsi" w:cstheme="minorBidi"/>
          <w:lang w:val="en-GB" w:eastAsia="en-US"/>
        </w:rPr>
        <w:t>(</w:t>
      </w:r>
      <w:r w:rsidR="00290DD2">
        <w:rPr>
          <w:rFonts w:eastAsiaTheme="minorHAnsi" w:cstheme="minorBidi"/>
          <w:lang w:val="en-GB" w:eastAsia="en-US"/>
        </w:rPr>
        <w:t>template</w:t>
      </w:r>
      <w:r w:rsidR="00F13D58">
        <w:rPr>
          <w:rFonts w:eastAsiaTheme="minorHAnsi" w:cstheme="minorBidi"/>
          <w:lang w:val="en-GB" w:eastAsia="en-US"/>
        </w:rPr>
        <w:t>)</w:t>
      </w:r>
      <w:r w:rsidR="00290DD2">
        <w:rPr>
          <w:rFonts w:eastAsiaTheme="minorHAnsi" w:cstheme="minorBidi"/>
          <w:lang w:val="en-GB" w:eastAsia="en-US"/>
        </w:rPr>
        <w:t xml:space="preserve"> </w:t>
      </w:r>
      <w:r w:rsidRPr="00CA645B">
        <w:rPr>
          <w:rFonts w:eastAsiaTheme="minorHAnsi" w:cstheme="minorBidi"/>
          <w:lang w:val="en-GB" w:eastAsia="en-US"/>
        </w:rPr>
        <w:t>including the changes.</w:t>
      </w:r>
    </w:p>
    <w:p w14:paraId="7D46E9D1" w14:textId="77777777" w:rsidR="00485A76" w:rsidRPr="00CA645B" w:rsidRDefault="00485A76" w:rsidP="00485A76">
      <w:pPr>
        <w:widowControl/>
        <w:autoSpaceDE/>
        <w:autoSpaceDN/>
        <w:adjustRightInd/>
        <w:rPr>
          <w:rFonts w:eastAsiaTheme="minorHAnsi" w:cstheme="minorBidi"/>
          <w:lang w:val="en-GB" w:eastAsia="en-US"/>
        </w:rPr>
      </w:pPr>
    </w:p>
    <w:tbl>
      <w:tblPr>
        <w:tblW w:w="8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7" w:type="dxa"/>
          <w:right w:w="115" w:type="dxa"/>
        </w:tblCellMar>
        <w:tblLook w:val="04A0" w:firstRow="1" w:lastRow="0" w:firstColumn="1" w:lastColumn="0" w:noHBand="0" w:noVBand="1"/>
      </w:tblPr>
      <w:tblGrid>
        <w:gridCol w:w="875"/>
        <w:gridCol w:w="1264"/>
        <w:gridCol w:w="1470"/>
        <w:gridCol w:w="5268"/>
      </w:tblGrid>
      <w:tr w:rsidR="00485A76" w:rsidRPr="00CA645B" w14:paraId="63F61CC2" w14:textId="77777777" w:rsidTr="00403CAF">
        <w:trPr>
          <w:trHeight w:val="355"/>
        </w:trPr>
        <w:tc>
          <w:tcPr>
            <w:tcW w:w="875" w:type="dxa"/>
            <w:tcBorders>
              <w:top w:val="single" w:sz="6" w:space="0" w:color="auto"/>
              <w:bottom w:val="single" w:sz="4" w:space="0" w:color="auto"/>
            </w:tcBorders>
            <w:shd w:val="clear" w:color="auto" w:fill="FFFFFF" w:themeFill="background1"/>
            <w:vAlign w:val="center"/>
            <w:hideMark/>
          </w:tcPr>
          <w:p w14:paraId="2484E572" w14:textId="74697015" w:rsidR="00485A76" w:rsidRPr="00CA645B" w:rsidRDefault="00485A76" w:rsidP="00C5163C">
            <w:pPr>
              <w:widowControl/>
              <w:autoSpaceDE/>
              <w:autoSpaceDN/>
              <w:adjustRightInd/>
              <w:jc w:val="center"/>
              <w:rPr>
                <w:rFonts w:eastAsiaTheme="minorHAnsi" w:cstheme="minorBidi"/>
                <w:b/>
                <w:bCs/>
                <w:sz w:val="18"/>
                <w:szCs w:val="18"/>
                <w:lang w:val="en-GB" w:eastAsia="en-US"/>
              </w:rPr>
            </w:pPr>
            <w:r w:rsidRPr="00CA645B">
              <w:rPr>
                <w:rFonts w:eastAsiaTheme="minorHAnsi" w:cstheme="minorBidi"/>
                <w:b/>
                <w:bCs/>
                <w:sz w:val="18"/>
                <w:szCs w:val="18"/>
                <w:lang w:val="en-GB" w:eastAsia="en-US"/>
              </w:rPr>
              <w:t>Version</w:t>
            </w:r>
          </w:p>
        </w:tc>
        <w:tc>
          <w:tcPr>
            <w:tcW w:w="1264" w:type="dxa"/>
            <w:tcBorders>
              <w:top w:val="single" w:sz="6" w:space="0" w:color="auto"/>
              <w:bottom w:val="single" w:sz="4" w:space="0" w:color="auto"/>
            </w:tcBorders>
            <w:shd w:val="clear" w:color="auto" w:fill="FFFFFF" w:themeFill="background1"/>
            <w:vAlign w:val="center"/>
          </w:tcPr>
          <w:p w14:paraId="19631D42" w14:textId="0BFDBA69" w:rsidR="00485A76" w:rsidRPr="00CA645B" w:rsidRDefault="00485A76" w:rsidP="00432094">
            <w:pPr>
              <w:widowControl/>
              <w:autoSpaceDE/>
              <w:autoSpaceDN/>
              <w:adjustRightInd/>
              <w:jc w:val="center"/>
              <w:rPr>
                <w:rFonts w:eastAsiaTheme="minorHAnsi" w:cstheme="minorBidi"/>
                <w:b/>
                <w:bCs/>
                <w:sz w:val="18"/>
                <w:szCs w:val="18"/>
                <w:lang w:val="en-GB" w:eastAsia="en-US"/>
              </w:rPr>
            </w:pPr>
            <w:r w:rsidRPr="00CA645B">
              <w:rPr>
                <w:rFonts w:eastAsiaTheme="minorHAnsi" w:cstheme="minorBidi"/>
                <w:b/>
                <w:bCs/>
                <w:sz w:val="18"/>
                <w:szCs w:val="18"/>
                <w:lang w:val="en-GB" w:eastAsia="en-US"/>
              </w:rPr>
              <w:t>Date</w:t>
            </w:r>
          </w:p>
        </w:tc>
        <w:tc>
          <w:tcPr>
            <w:tcW w:w="1470" w:type="dxa"/>
            <w:tcBorders>
              <w:top w:val="single" w:sz="6" w:space="0" w:color="auto"/>
              <w:bottom w:val="single" w:sz="4" w:space="0" w:color="auto"/>
            </w:tcBorders>
            <w:shd w:val="clear" w:color="auto" w:fill="FFFFFF" w:themeFill="background1"/>
            <w:vAlign w:val="center"/>
          </w:tcPr>
          <w:p w14:paraId="0A663476" w14:textId="1FE50D76" w:rsidR="00485A76" w:rsidRPr="00CA645B" w:rsidRDefault="00485A76" w:rsidP="00432094">
            <w:pPr>
              <w:widowControl/>
              <w:autoSpaceDE/>
              <w:autoSpaceDN/>
              <w:adjustRightInd/>
              <w:jc w:val="center"/>
              <w:rPr>
                <w:rFonts w:eastAsiaTheme="minorHAnsi" w:cstheme="minorBidi"/>
                <w:b/>
                <w:bCs/>
                <w:sz w:val="18"/>
                <w:szCs w:val="18"/>
                <w:lang w:val="en-GB" w:eastAsia="en-US"/>
              </w:rPr>
            </w:pPr>
            <w:r w:rsidRPr="00CA645B">
              <w:rPr>
                <w:rFonts w:eastAsiaTheme="minorHAnsi" w:cstheme="minorBidi"/>
                <w:b/>
                <w:bCs/>
                <w:sz w:val="18"/>
                <w:szCs w:val="18"/>
                <w:lang w:val="en-GB" w:eastAsia="en-US"/>
              </w:rPr>
              <w:t>Author</w:t>
            </w:r>
          </w:p>
        </w:tc>
        <w:tc>
          <w:tcPr>
            <w:tcW w:w="5268" w:type="dxa"/>
            <w:tcBorders>
              <w:top w:val="single" w:sz="6" w:space="0" w:color="auto"/>
              <w:bottom w:val="single" w:sz="4" w:space="0" w:color="auto"/>
            </w:tcBorders>
            <w:shd w:val="clear" w:color="auto" w:fill="FFFFFF" w:themeFill="background1"/>
            <w:vAlign w:val="center"/>
            <w:hideMark/>
          </w:tcPr>
          <w:p w14:paraId="0DF75149" w14:textId="77777777" w:rsidR="00485A76" w:rsidRPr="00CA645B" w:rsidRDefault="00485A76" w:rsidP="00465572">
            <w:pPr>
              <w:widowControl/>
              <w:autoSpaceDE/>
              <w:autoSpaceDN/>
              <w:adjustRightInd/>
              <w:ind w:left="157"/>
              <w:rPr>
                <w:rFonts w:eastAsiaTheme="minorHAnsi" w:cstheme="minorBidi"/>
                <w:b/>
                <w:bCs/>
                <w:sz w:val="18"/>
                <w:szCs w:val="18"/>
                <w:lang w:val="en-GB" w:eastAsia="en-US"/>
              </w:rPr>
            </w:pPr>
            <w:r w:rsidRPr="00CA645B">
              <w:rPr>
                <w:rFonts w:eastAsiaTheme="minorHAnsi" w:cstheme="minorBidi"/>
                <w:b/>
                <w:bCs/>
                <w:sz w:val="18"/>
                <w:szCs w:val="18"/>
                <w:lang w:val="en-GB" w:eastAsia="en-US"/>
              </w:rPr>
              <w:t xml:space="preserve">Comments/amendments </w:t>
            </w:r>
          </w:p>
        </w:tc>
      </w:tr>
      <w:tr w:rsidR="00403CAF" w:rsidRPr="00CA645B" w14:paraId="473F13FD" w14:textId="77777777" w:rsidTr="00403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0" w:type="dxa"/>
            <w:left w:w="108" w:type="dxa"/>
            <w:right w:w="108" w:type="dxa"/>
          </w:tblCellMar>
          <w:tblLook w:val="0000" w:firstRow="0" w:lastRow="0" w:firstColumn="0" w:lastColumn="0" w:noHBand="0" w:noVBand="0"/>
        </w:tblPrEx>
        <w:trPr>
          <w:trHeight w:val="367"/>
        </w:trPr>
        <w:tc>
          <w:tcPr>
            <w:tcW w:w="875" w:type="dxa"/>
            <w:tcBorders>
              <w:top w:val="single" w:sz="4" w:space="0" w:color="auto"/>
              <w:left w:val="single" w:sz="4" w:space="0" w:color="auto"/>
              <w:bottom w:val="single" w:sz="4" w:space="0" w:color="auto"/>
              <w:right w:val="single" w:sz="4" w:space="0" w:color="auto"/>
            </w:tcBorders>
            <w:vAlign w:val="center"/>
          </w:tcPr>
          <w:p w14:paraId="79B14BA7" w14:textId="77777777" w:rsidR="0029127C" w:rsidRPr="00CA645B" w:rsidRDefault="0029127C" w:rsidP="00C5163C">
            <w:pPr>
              <w:widowControl/>
              <w:autoSpaceDE/>
              <w:autoSpaceDN/>
              <w:adjustRightInd/>
              <w:jc w:val="center"/>
              <w:rPr>
                <w:rFonts w:eastAsiaTheme="minorHAnsi" w:cstheme="minorBidi"/>
                <w:sz w:val="18"/>
                <w:szCs w:val="18"/>
                <w:lang w:val="en-GB" w:eastAsia="en-US"/>
              </w:rPr>
            </w:pPr>
            <w:r w:rsidRPr="00CA645B">
              <w:rPr>
                <w:rFonts w:eastAsiaTheme="minorHAnsi" w:cstheme="minorBidi"/>
                <w:sz w:val="18"/>
                <w:szCs w:val="18"/>
                <w:lang w:val="en-GB" w:eastAsia="en-US"/>
              </w:rPr>
              <w:t>2.01</w:t>
            </w:r>
          </w:p>
        </w:tc>
        <w:tc>
          <w:tcPr>
            <w:tcW w:w="1264" w:type="dxa"/>
            <w:tcBorders>
              <w:top w:val="single" w:sz="4" w:space="0" w:color="auto"/>
              <w:left w:val="single" w:sz="4" w:space="0" w:color="auto"/>
              <w:bottom w:val="single" w:sz="4" w:space="0" w:color="auto"/>
              <w:right w:val="single" w:sz="4" w:space="0" w:color="auto"/>
            </w:tcBorders>
            <w:vAlign w:val="center"/>
          </w:tcPr>
          <w:p w14:paraId="21B04F2A" w14:textId="1F5C32A8" w:rsidR="0029127C" w:rsidRPr="00CA645B" w:rsidRDefault="0029127C" w:rsidP="00465572">
            <w:pPr>
              <w:widowControl/>
              <w:autoSpaceDE/>
              <w:autoSpaceDN/>
              <w:adjustRightInd/>
              <w:rPr>
                <w:rFonts w:eastAsiaTheme="minorHAnsi" w:cstheme="minorBidi"/>
                <w:sz w:val="18"/>
                <w:szCs w:val="18"/>
                <w:lang w:val="en-GB" w:eastAsia="en-US"/>
              </w:rPr>
            </w:pPr>
            <w:r w:rsidRPr="00CA645B">
              <w:rPr>
                <w:rFonts w:eastAsiaTheme="minorHAnsi" w:cstheme="minorBidi"/>
                <w:sz w:val="18"/>
                <w:szCs w:val="18"/>
                <w:lang w:val="en-GB" w:eastAsia="en-US"/>
              </w:rPr>
              <w:t>11</w:t>
            </w:r>
            <w:r w:rsidR="00C5163C" w:rsidRPr="00CA645B">
              <w:rPr>
                <w:rFonts w:eastAsiaTheme="minorHAnsi" w:cstheme="minorBidi"/>
                <w:sz w:val="18"/>
                <w:szCs w:val="18"/>
                <w:lang w:val="en-GB" w:eastAsia="en-US"/>
              </w:rPr>
              <w:t>.05.20</w:t>
            </w:r>
            <w:r w:rsidRPr="00CA645B">
              <w:rPr>
                <w:rFonts w:eastAsiaTheme="minorHAnsi" w:cstheme="minorBidi"/>
                <w:sz w:val="18"/>
                <w:szCs w:val="18"/>
                <w:lang w:val="en-GB" w:eastAsia="en-US"/>
              </w:rPr>
              <w:t>22</w:t>
            </w:r>
          </w:p>
        </w:tc>
        <w:tc>
          <w:tcPr>
            <w:tcW w:w="1470" w:type="dxa"/>
            <w:tcBorders>
              <w:top w:val="single" w:sz="4" w:space="0" w:color="auto"/>
              <w:left w:val="single" w:sz="4" w:space="0" w:color="auto"/>
              <w:bottom w:val="single" w:sz="4" w:space="0" w:color="auto"/>
              <w:right w:val="single" w:sz="4" w:space="0" w:color="auto"/>
            </w:tcBorders>
            <w:vAlign w:val="center"/>
          </w:tcPr>
          <w:p w14:paraId="03D9BDBA" w14:textId="59FA1F41" w:rsidR="0029127C" w:rsidRPr="00CA645B" w:rsidRDefault="00C512FD" w:rsidP="00465572">
            <w:pPr>
              <w:widowControl/>
              <w:autoSpaceDE/>
              <w:autoSpaceDN/>
              <w:adjustRightInd/>
              <w:rPr>
                <w:rFonts w:eastAsiaTheme="minorHAnsi" w:cstheme="minorBidi"/>
                <w:sz w:val="18"/>
                <w:szCs w:val="18"/>
                <w:lang w:val="en-GB" w:eastAsia="en-US"/>
              </w:rPr>
            </w:pPr>
            <w:r w:rsidRPr="00CA645B">
              <w:rPr>
                <w:rFonts w:eastAsiaTheme="minorHAnsi" w:cstheme="minorBidi"/>
                <w:sz w:val="18"/>
                <w:szCs w:val="18"/>
                <w:lang w:val="en-GB" w:eastAsia="en-US"/>
              </w:rPr>
              <w:t>NPRA</w:t>
            </w:r>
          </w:p>
        </w:tc>
        <w:tc>
          <w:tcPr>
            <w:tcW w:w="5268" w:type="dxa"/>
            <w:tcBorders>
              <w:top w:val="single" w:sz="4" w:space="0" w:color="auto"/>
              <w:left w:val="single" w:sz="4" w:space="0" w:color="auto"/>
              <w:bottom w:val="single" w:sz="4" w:space="0" w:color="auto"/>
              <w:right w:val="single" w:sz="4" w:space="0" w:color="auto"/>
            </w:tcBorders>
            <w:vAlign w:val="center"/>
          </w:tcPr>
          <w:p w14:paraId="53503647" w14:textId="4353D3B9" w:rsidR="0029127C" w:rsidRPr="00CA645B" w:rsidRDefault="00C512FD" w:rsidP="00465572">
            <w:pPr>
              <w:widowControl/>
              <w:autoSpaceDE/>
              <w:autoSpaceDN/>
              <w:adjustRightInd/>
              <w:rPr>
                <w:rFonts w:eastAsiaTheme="minorHAnsi" w:cstheme="minorBidi"/>
                <w:sz w:val="18"/>
                <w:szCs w:val="18"/>
                <w:lang w:val="en-GB" w:eastAsia="en-US"/>
              </w:rPr>
            </w:pPr>
            <w:r w:rsidRPr="00CA645B">
              <w:rPr>
                <w:rFonts w:eastAsiaTheme="minorHAnsi" w:cstheme="minorBidi"/>
                <w:sz w:val="18"/>
                <w:szCs w:val="18"/>
                <w:lang w:val="en-GB" w:eastAsia="en-US"/>
              </w:rPr>
              <w:t xml:space="preserve">Template - </w:t>
            </w:r>
            <w:r w:rsidR="0029127C" w:rsidRPr="00CA645B">
              <w:rPr>
                <w:rFonts w:eastAsiaTheme="minorHAnsi" w:cstheme="minorBidi"/>
                <w:sz w:val="18"/>
                <w:szCs w:val="18"/>
                <w:lang w:val="en-GB" w:eastAsia="en-US"/>
              </w:rPr>
              <w:t>Original version</w:t>
            </w:r>
            <w:r w:rsidR="00163728">
              <w:rPr>
                <w:rFonts w:eastAsiaTheme="minorHAnsi" w:cstheme="minorBidi"/>
                <w:sz w:val="18"/>
                <w:szCs w:val="18"/>
                <w:lang w:val="en-GB" w:eastAsia="en-US"/>
              </w:rPr>
              <w:t xml:space="preserve"> to AP-1.6 v2.01</w:t>
            </w:r>
          </w:p>
        </w:tc>
      </w:tr>
      <w:tr w:rsidR="00485A76" w:rsidRPr="00CA645B" w14:paraId="7AC13D5B" w14:textId="77777777" w:rsidTr="00403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0" w:type="dxa"/>
            <w:left w:w="108" w:type="dxa"/>
            <w:right w:w="108" w:type="dxa"/>
          </w:tblCellMar>
          <w:tblLook w:val="0000" w:firstRow="0" w:lastRow="0" w:firstColumn="0" w:lastColumn="0" w:noHBand="0" w:noVBand="0"/>
        </w:tblPrEx>
        <w:trPr>
          <w:trHeight w:val="367"/>
        </w:trPr>
        <w:tc>
          <w:tcPr>
            <w:tcW w:w="875" w:type="dxa"/>
            <w:tcBorders>
              <w:top w:val="single" w:sz="4" w:space="0" w:color="auto"/>
              <w:left w:val="single" w:sz="4" w:space="0" w:color="auto"/>
              <w:bottom w:val="single" w:sz="4" w:space="0" w:color="auto"/>
              <w:right w:val="single" w:sz="4" w:space="0" w:color="auto"/>
            </w:tcBorders>
            <w:vAlign w:val="center"/>
          </w:tcPr>
          <w:p w14:paraId="7DC2915B" w14:textId="18C9D688" w:rsidR="00485A76" w:rsidRPr="00CA645B" w:rsidRDefault="00485A76" w:rsidP="00C5163C">
            <w:pPr>
              <w:widowControl/>
              <w:autoSpaceDE/>
              <w:autoSpaceDN/>
              <w:adjustRightInd/>
              <w:jc w:val="center"/>
              <w:rPr>
                <w:rFonts w:eastAsiaTheme="minorHAnsi" w:cstheme="minorBidi"/>
                <w:sz w:val="18"/>
                <w:szCs w:val="18"/>
                <w:lang w:val="en-GB"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2C4F586E" w14:textId="70F8EDDB" w:rsidR="00485A76" w:rsidRPr="00CA645B" w:rsidRDefault="00485A76" w:rsidP="00485A76">
            <w:pPr>
              <w:widowControl/>
              <w:autoSpaceDE/>
              <w:autoSpaceDN/>
              <w:adjustRightInd/>
              <w:rPr>
                <w:rFonts w:eastAsiaTheme="minorHAnsi" w:cstheme="minorBidi"/>
                <w:sz w:val="18"/>
                <w:szCs w:val="18"/>
                <w:lang w:val="en-GB" w:eastAsia="en-US"/>
              </w:rPr>
            </w:pPr>
          </w:p>
        </w:tc>
        <w:tc>
          <w:tcPr>
            <w:tcW w:w="1470" w:type="dxa"/>
            <w:tcBorders>
              <w:top w:val="single" w:sz="4" w:space="0" w:color="auto"/>
              <w:left w:val="single" w:sz="4" w:space="0" w:color="auto"/>
              <w:bottom w:val="single" w:sz="4" w:space="0" w:color="auto"/>
              <w:right w:val="single" w:sz="4" w:space="0" w:color="auto"/>
            </w:tcBorders>
            <w:vAlign w:val="center"/>
          </w:tcPr>
          <w:p w14:paraId="7B003DE9" w14:textId="7F12028E" w:rsidR="00485A76" w:rsidRPr="00CA645B" w:rsidRDefault="00485A76" w:rsidP="00485A76">
            <w:pPr>
              <w:widowControl/>
              <w:autoSpaceDE/>
              <w:autoSpaceDN/>
              <w:adjustRightInd/>
              <w:rPr>
                <w:rFonts w:eastAsiaTheme="minorHAnsi" w:cstheme="minorBidi"/>
                <w:sz w:val="18"/>
                <w:szCs w:val="18"/>
                <w:lang w:val="en-GB" w:eastAsia="en-US"/>
              </w:rPr>
            </w:pPr>
          </w:p>
        </w:tc>
        <w:tc>
          <w:tcPr>
            <w:tcW w:w="5268" w:type="dxa"/>
            <w:tcBorders>
              <w:top w:val="single" w:sz="4" w:space="0" w:color="auto"/>
              <w:left w:val="single" w:sz="4" w:space="0" w:color="auto"/>
              <w:bottom w:val="single" w:sz="4" w:space="0" w:color="auto"/>
              <w:right w:val="single" w:sz="4" w:space="0" w:color="auto"/>
            </w:tcBorders>
            <w:vAlign w:val="center"/>
          </w:tcPr>
          <w:p w14:paraId="5D254B29" w14:textId="0E160D89" w:rsidR="00485A76" w:rsidRPr="00CA645B" w:rsidRDefault="00485A76" w:rsidP="00485A76">
            <w:pPr>
              <w:widowControl/>
              <w:autoSpaceDE/>
              <w:autoSpaceDN/>
              <w:adjustRightInd/>
              <w:rPr>
                <w:rFonts w:eastAsiaTheme="minorHAnsi" w:cstheme="minorBidi"/>
                <w:sz w:val="18"/>
                <w:szCs w:val="18"/>
                <w:lang w:val="en-GB" w:eastAsia="en-US"/>
              </w:rPr>
            </w:pPr>
          </w:p>
        </w:tc>
      </w:tr>
      <w:tr w:rsidR="005A6E63" w:rsidRPr="00CA645B" w14:paraId="17AE667E" w14:textId="77777777" w:rsidTr="00403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0" w:type="dxa"/>
            <w:left w:w="108" w:type="dxa"/>
            <w:right w:w="108" w:type="dxa"/>
          </w:tblCellMar>
          <w:tblLook w:val="0000" w:firstRow="0" w:lastRow="0" w:firstColumn="0" w:lastColumn="0" w:noHBand="0" w:noVBand="0"/>
        </w:tblPrEx>
        <w:trPr>
          <w:trHeight w:val="367"/>
        </w:trPr>
        <w:tc>
          <w:tcPr>
            <w:tcW w:w="875" w:type="dxa"/>
            <w:tcBorders>
              <w:top w:val="single" w:sz="4" w:space="0" w:color="auto"/>
              <w:left w:val="single" w:sz="4" w:space="0" w:color="auto"/>
              <w:bottom w:val="single" w:sz="4" w:space="0" w:color="auto"/>
              <w:right w:val="single" w:sz="4" w:space="0" w:color="auto"/>
            </w:tcBorders>
            <w:vAlign w:val="center"/>
          </w:tcPr>
          <w:p w14:paraId="60FA8B3A" w14:textId="208849DF" w:rsidR="005A6E63" w:rsidRPr="00CA645B" w:rsidRDefault="005A6E63" w:rsidP="00C5163C">
            <w:pPr>
              <w:widowControl/>
              <w:autoSpaceDE/>
              <w:autoSpaceDN/>
              <w:adjustRightInd/>
              <w:jc w:val="center"/>
              <w:rPr>
                <w:rFonts w:eastAsiaTheme="minorHAnsi" w:cstheme="minorBidi"/>
                <w:sz w:val="18"/>
                <w:szCs w:val="18"/>
                <w:lang w:val="en-GB"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06BC293C" w14:textId="5F6AD55D" w:rsidR="005A6E63" w:rsidRPr="00CA645B" w:rsidRDefault="005A6E63" w:rsidP="00485A76">
            <w:pPr>
              <w:widowControl/>
              <w:autoSpaceDE/>
              <w:autoSpaceDN/>
              <w:adjustRightInd/>
              <w:rPr>
                <w:rFonts w:eastAsiaTheme="minorHAnsi" w:cstheme="minorBidi"/>
                <w:sz w:val="18"/>
                <w:szCs w:val="18"/>
                <w:lang w:val="en-GB" w:eastAsia="en-US"/>
              </w:rPr>
            </w:pPr>
          </w:p>
        </w:tc>
        <w:tc>
          <w:tcPr>
            <w:tcW w:w="1470" w:type="dxa"/>
            <w:tcBorders>
              <w:top w:val="single" w:sz="4" w:space="0" w:color="auto"/>
              <w:left w:val="single" w:sz="4" w:space="0" w:color="auto"/>
              <w:bottom w:val="single" w:sz="4" w:space="0" w:color="auto"/>
              <w:right w:val="single" w:sz="4" w:space="0" w:color="auto"/>
            </w:tcBorders>
            <w:vAlign w:val="center"/>
          </w:tcPr>
          <w:p w14:paraId="7B86A242" w14:textId="53077044" w:rsidR="005A6E63" w:rsidRPr="00CA645B" w:rsidRDefault="005A6E63" w:rsidP="00485A76">
            <w:pPr>
              <w:widowControl/>
              <w:autoSpaceDE/>
              <w:autoSpaceDN/>
              <w:adjustRightInd/>
              <w:rPr>
                <w:rFonts w:eastAsiaTheme="minorHAnsi" w:cstheme="minorBidi"/>
                <w:sz w:val="18"/>
                <w:szCs w:val="18"/>
                <w:lang w:val="en-GB" w:eastAsia="en-US"/>
              </w:rPr>
            </w:pPr>
          </w:p>
        </w:tc>
        <w:tc>
          <w:tcPr>
            <w:tcW w:w="5268" w:type="dxa"/>
            <w:tcBorders>
              <w:top w:val="single" w:sz="4" w:space="0" w:color="auto"/>
              <w:left w:val="single" w:sz="4" w:space="0" w:color="auto"/>
              <w:bottom w:val="single" w:sz="4" w:space="0" w:color="auto"/>
              <w:right w:val="single" w:sz="4" w:space="0" w:color="auto"/>
            </w:tcBorders>
            <w:vAlign w:val="center"/>
          </w:tcPr>
          <w:p w14:paraId="770BB868" w14:textId="18FD9345" w:rsidR="005A6E63" w:rsidRPr="00CA645B" w:rsidRDefault="005A6E63" w:rsidP="00485A76">
            <w:pPr>
              <w:widowControl/>
              <w:autoSpaceDE/>
              <w:autoSpaceDN/>
              <w:adjustRightInd/>
              <w:rPr>
                <w:rFonts w:eastAsiaTheme="minorHAnsi" w:cstheme="minorBidi"/>
                <w:sz w:val="18"/>
                <w:szCs w:val="18"/>
                <w:lang w:val="en-GB" w:eastAsia="en-US"/>
              </w:rPr>
            </w:pPr>
          </w:p>
        </w:tc>
      </w:tr>
    </w:tbl>
    <w:p w14:paraId="6298F8E1" w14:textId="77777777" w:rsidR="00485A76" w:rsidRPr="00CA645B" w:rsidRDefault="00485A76" w:rsidP="00485A76">
      <w:pPr>
        <w:pStyle w:val="Tittel"/>
        <w:rPr>
          <w:b w:val="0"/>
          <w:bCs w:val="0"/>
          <w:sz w:val="20"/>
          <w:szCs w:val="22"/>
          <w:lang w:val="en-GB"/>
        </w:rPr>
      </w:pPr>
    </w:p>
    <w:p w14:paraId="6F4DC958" w14:textId="13B83573" w:rsidR="00632702" w:rsidRPr="00CA645B" w:rsidRDefault="00485A76" w:rsidP="00485A76">
      <w:pPr>
        <w:widowControl/>
        <w:autoSpaceDE/>
        <w:autoSpaceDN/>
        <w:adjustRightInd/>
        <w:rPr>
          <w:rFonts w:asciiTheme="minorHAnsi" w:hAnsiTheme="minorHAnsi" w:cstheme="minorHAnsi"/>
          <w:color w:val="A6A6A6"/>
          <w:lang w:val="en-GB"/>
        </w:rPr>
      </w:pPr>
      <w:r w:rsidRPr="00CA645B">
        <w:rPr>
          <w:b/>
          <w:bCs/>
          <w:lang w:val="en-GB"/>
        </w:rPr>
        <w:br w:type="page"/>
      </w:r>
      <w:bookmarkEnd w:id="0"/>
      <w:bookmarkEnd w:id="1"/>
      <w:bookmarkEnd w:id="2"/>
    </w:p>
    <w:sdt>
      <w:sdtPr>
        <w:rPr>
          <w:rFonts w:ascii="Calibri Light" w:eastAsia="Times New Roman" w:hAnsi="Calibri Light" w:cs="Arial"/>
          <w:color w:val="auto"/>
          <w:sz w:val="22"/>
          <w:szCs w:val="22"/>
          <w:lang w:val="en-GB" w:eastAsia="nb-NO"/>
        </w:rPr>
        <w:id w:val="-1845613182"/>
        <w:docPartObj>
          <w:docPartGallery w:val="Table of Contents"/>
          <w:docPartUnique/>
        </w:docPartObj>
      </w:sdtPr>
      <w:sdtEndPr>
        <w:rPr>
          <w:b/>
          <w:bCs/>
        </w:rPr>
      </w:sdtEndPr>
      <w:sdtContent>
        <w:p w14:paraId="7555E5D4" w14:textId="4BCE6B86" w:rsidR="00D63B6E" w:rsidRPr="00CA645B" w:rsidRDefault="00D63B6E">
          <w:pPr>
            <w:pStyle w:val="Overskriftforinnholdsfortegnelse"/>
            <w:rPr>
              <w:lang w:val="en-GB"/>
            </w:rPr>
          </w:pPr>
          <w:proofErr w:type="spellStart"/>
          <w:r w:rsidRPr="00CA645B">
            <w:rPr>
              <w:lang w:val="en-GB"/>
            </w:rPr>
            <w:t>Innhold</w:t>
          </w:r>
          <w:proofErr w:type="spellEnd"/>
        </w:p>
        <w:p w14:paraId="0485F6DC" w14:textId="1D553FF6" w:rsidR="00836A51" w:rsidRPr="00CA645B" w:rsidRDefault="00D63B6E">
          <w:pPr>
            <w:pStyle w:val="INNH1"/>
            <w:rPr>
              <w:rFonts w:asciiTheme="minorHAnsi" w:eastAsiaTheme="minorEastAsia" w:hAnsiTheme="minorHAnsi" w:cstheme="minorBidi"/>
              <w:b w:val="0"/>
              <w:bCs w:val="0"/>
              <w:noProof/>
              <w:lang w:val="en-GB"/>
            </w:rPr>
          </w:pPr>
          <w:r w:rsidRPr="00CA645B">
            <w:rPr>
              <w:lang w:val="en-GB"/>
            </w:rPr>
            <w:fldChar w:fldCharType="begin"/>
          </w:r>
          <w:r w:rsidRPr="00CA645B">
            <w:rPr>
              <w:lang w:val="en-GB"/>
            </w:rPr>
            <w:instrText xml:space="preserve"> TOC \o "1-3" \h \z \u </w:instrText>
          </w:r>
          <w:r w:rsidRPr="00CA645B">
            <w:rPr>
              <w:lang w:val="en-GB"/>
            </w:rPr>
            <w:fldChar w:fldCharType="separate"/>
          </w:r>
          <w:hyperlink w:anchor="_Toc103179598" w:history="1">
            <w:r w:rsidR="00836A51" w:rsidRPr="00CA645B">
              <w:rPr>
                <w:rStyle w:val="Hyperkobling"/>
                <w:noProof/>
                <w:lang w:val="en-GB"/>
              </w:rPr>
              <w:t>1.</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Definitions, Abbreviations and references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_Toc103179598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4</w:t>
            </w:r>
            <w:r w:rsidR="00836A51" w:rsidRPr="00CA645B">
              <w:rPr>
                <w:noProof/>
                <w:webHidden/>
                <w:lang w:val="en-GB"/>
              </w:rPr>
              <w:fldChar w:fldCharType="end"/>
            </w:r>
          </w:hyperlink>
        </w:p>
        <w:p w14:paraId="225C0893" w14:textId="458606F1" w:rsidR="00836A51" w:rsidRPr="00CA645B" w:rsidRDefault="00237462">
          <w:pPr>
            <w:pStyle w:val="INNH1"/>
            <w:rPr>
              <w:rFonts w:asciiTheme="minorHAnsi" w:eastAsiaTheme="minorEastAsia" w:hAnsiTheme="minorHAnsi" w:cstheme="minorBidi"/>
              <w:b w:val="0"/>
              <w:bCs w:val="0"/>
              <w:noProof/>
              <w:lang w:val="en-GB"/>
            </w:rPr>
          </w:pPr>
          <w:hyperlink w:anchor="_Toc103179599" w:history="1">
            <w:r w:rsidR="00836A51" w:rsidRPr="00CA645B">
              <w:rPr>
                <w:rStyle w:val="Hyperkobling"/>
                <w:noProof/>
                <w:lang w:val="en-GB"/>
              </w:rPr>
              <w:t>2.</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Preface</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_Toc103179599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5</w:t>
            </w:r>
            <w:r w:rsidR="00836A51" w:rsidRPr="00CA645B">
              <w:rPr>
                <w:noProof/>
                <w:webHidden/>
                <w:lang w:val="en-GB"/>
              </w:rPr>
              <w:fldChar w:fldCharType="end"/>
            </w:r>
          </w:hyperlink>
        </w:p>
        <w:p w14:paraId="3FC1C126" w14:textId="5A6F0C5D" w:rsidR="00836A51" w:rsidRPr="00CA645B" w:rsidRDefault="00237462">
          <w:pPr>
            <w:pStyle w:val="INNH1"/>
            <w:rPr>
              <w:rFonts w:asciiTheme="minorHAnsi" w:eastAsiaTheme="minorEastAsia" w:hAnsiTheme="minorHAnsi" w:cstheme="minorBidi"/>
              <w:b w:val="0"/>
              <w:bCs w:val="0"/>
              <w:noProof/>
              <w:lang w:val="en-GB"/>
            </w:rPr>
          </w:pPr>
          <w:hyperlink w:anchor="_Toc103179600" w:history="1">
            <w:r w:rsidR="00836A51" w:rsidRPr="00CA645B">
              <w:rPr>
                <w:rStyle w:val="Hyperkobling"/>
                <w:noProof/>
                <w:lang w:val="en-GB"/>
              </w:rPr>
              <w:t>3.</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references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_Toc103179600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6</w:t>
            </w:r>
            <w:r w:rsidR="00836A51" w:rsidRPr="00CA645B">
              <w:rPr>
                <w:noProof/>
                <w:webHidden/>
                <w:lang w:val="en-GB"/>
              </w:rPr>
              <w:fldChar w:fldCharType="end"/>
            </w:r>
          </w:hyperlink>
        </w:p>
        <w:p w14:paraId="071BAF2B" w14:textId="01FC8BE9" w:rsidR="00836A51" w:rsidRPr="00CA645B" w:rsidRDefault="00237462">
          <w:pPr>
            <w:pStyle w:val="INNH1"/>
            <w:rPr>
              <w:rFonts w:asciiTheme="minorHAnsi" w:eastAsiaTheme="minorEastAsia" w:hAnsiTheme="minorHAnsi" w:cstheme="minorBidi"/>
              <w:b w:val="0"/>
              <w:bCs w:val="0"/>
              <w:noProof/>
              <w:lang w:val="en-GB"/>
            </w:rPr>
          </w:pPr>
          <w:hyperlink w:anchor="_Toc103179601" w:history="1">
            <w:r w:rsidR="00836A51" w:rsidRPr="00CA645B">
              <w:rPr>
                <w:rStyle w:val="Hyperkobling"/>
                <w:noProof/>
                <w:lang w:val="en-GB"/>
              </w:rPr>
              <w:t>4.</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Compliance Statement</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_Toc103179601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7</w:t>
            </w:r>
            <w:r w:rsidR="00836A51" w:rsidRPr="00CA645B">
              <w:rPr>
                <w:noProof/>
                <w:webHidden/>
                <w:lang w:val="en-GB"/>
              </w:rPr>
              <w:fldChar w:fldCharType="end"/>
            </w:r>
          </w:hyperlink>
        </w:p>
        <w:p w14:paraId="4C1BA85D" w14:textId="155EB6D1" w:rsidR="00836A51" w:rsidRPr="00CA645B" w:rsidRDefault="00237462">
          <w:pPr>
            <w:pStyle w:val="INNH1"/>
            <w:rPr>
              <w:rFonts w:asciiTheme="minorHAnsi" w:eastAsiaTheme="minorEastAsia" w:hAnsiTheme="minorHAnsi" w:cstheme="minorBidi"/>
              <w:b w:val="0"/>
              <w:bCs w:val="0"/>
              <w:noProof/>
              <w:lang w:val="en-GB"/>
            </w:rPr>
          </w:pPr>
          <w:hyperlink w:anchor="_Toc103179602" w:history="1">
            <w:r w:rsidR="00836A51" w:rsidRPr="00CA645B">
              <w:rPr>
                <w:rStyle w:val="Hyperkobling"/>
                <w:noProof/>
                <w:lang w:val="en-GB"/>
              </w:rPr>
              <w:t>5.</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Data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_Toc103179602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8</w:t>
            </w:r>
            <w:r w:rsidR="00836A51" w:rsidRPr="00CA645B">
              <w:rPr>
                <w:noProof/>
                <w:webHidden/>
                <w:lang w:val="en-GB"/>
              </w:rPr>
              <w:fldChar w:fldCharType="end"/>
            </w:r>
          </w:hyperlink>
        </w:p>
        <w:p w14:paraId="5C16C3E9" w14:textId="662B89B6" w:rsidR="00836A51" w:rsidRPr="00CA645B" w:rsidRDefault="00237462">
          <w:pPr>
            <w:pStyle w:val="INNH2"/>
            <w:rPr>
              <w:rFonts w:asciiTheme="minorHAnsi" w:eastAsiaTheme="minorEastAsia" w:hAnsiTheme="minorHAnsi" w:cstheme="minorBidi"/>
              <w:noProof/>
              <w:sz w:val="22"/>
              <w:szCs w:val="22"/>
              <w:lang w:val="en-GB"/>
            </w:rPr>
          </w:pPr>
          <w:hyperlink w:anchor="_Toc103179603" w:history="1">
            <w:r w:rsidR="00836A51" w:rsidRPr="00CA645B">
              <w:rPr>
                <w:rStyle w:val="Hyperkobling"/>
                <w:noProof/>
                <w:lang w:val="en-GB"/>
              </w:rPr>
              <w:t>5.1.</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General</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_Toc103179603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8</w:t>
            </w:r>
            <w:r w:rsidR="00836A51" w:rsidRPr="00CA645B">
              <w:rPr>
                <w:noProof/>
                <w:webHidden/>
                <w:lang w:val="en-GB"/>
              </w:rPr>
              <w:fldChar w:fldCharType="end"/>
            </w:r>
          </w:hyperlink>
        </w:p>
        <w:p w14:paraId="7066B076" w14:textId="7A7F9AD8" w:rsidR="00836A51" w:rsidRPr="00CA645B" w:rsidRDefault="00237462">
          <w:pPr>
            <w:pStyle w:val="INNH2"/>
            <w:rPr>
              <w:rFonts w:asciiTheme="minorHAnsi" w:eastAsiaTheme="minorEastAsia" w:hAnsiTheme="minorHAnsi" w:cstheme="minorBidi"/>
              <w:noProof/>
              <w:sz w:val="22"/>
              <w:szCs w:val="22"/>
              <w:lang w:val="en-GB"/>
            </w:rPr>
          </w:pPr>
          <w:hyperlink w:anchor="_Toc103179604" w:history="1">
            <w:r w:rsidR="00836A51" w:rsidRPr="00CA645B">
              <w:rPr>
                <w:rStyle w:val="Hyperkobling"/>
                <w:noProof/>
                <w:lang w:val="en-GB"/>
              </w:rPr>
              <w:t>5.2.</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Element specification</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_Toc103179604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8</w:t>
            </w:r>
            <w:r w:rsidR="00836A51" w:rsidRPr="00CA645B">
              <w:rPr>
                <w:noProof/>
                <w:webHidden/>
                <w:lang w:val="en-GB"/>
              </w:rPr>
              <w:fldChar w:fldCharType="end"/>
            </w:r>
          </w:hyperlink>
        </w:p>
        <w:p w14:paraId="2E8C9182" w14:textId="239879BD" w:rsidR="00836A51" w:rsidRPr="00CA645B" w:rsidRDefault="00237462">
          <w:pPr>
            <w:pStyle w:val="INNH3"/>
            <w:rPr>
              <w:rFonts w:asciiTheme="minorHAnsi" w:eastAsiaTheme="minorEastAsia" w:hAnsiTheme="minorHAnsi" w:cstheme="minorBidi"/>
              <w:i w:val="0"/>
              <w:iCs w:val="0"/>
              <w:sz w:val="22"/>
              <w:szCs w:val="22"/>
              <w:lang w:val="en-GB"/>
            </w:rPr>
          </w:pPr>
          <w:hyperlink w:anchor="_Toc103179605" w:history="1">
            <w:r w:rsidR="00836A51" w:rsidRPr="00CA645B">
              <w:rPr>
                <w:rStyle w:val="Hyperkobling"/>
                <w:lang w:val="en-GB"/>
              </w:rPr>
              <w:t>5.2.1.</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The EFC element (AID = 1 “electronic fee collection”)</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_Toc103179605 \h </w:instrText>
            </w:r>
            <w:r w:rsidR="00836A51" w:rsidRPr="00CA645B">
              <w:rPr>
                <w:webHidden/>
                <w:lang w:val="en-GB"/>
              </w:rPr>
            </w:r>
            <w:r w:rsidR="00836A51" w:rsidRPr="00CA645B">
              <w:rPr>
                <w:webHidden/>
                <w:lang w:val="en-GB"/>
              </w:rPr>
              <w:fldChar w:fldCharType="separate"/>
            </w:r>
            <w:r w:rsidR="00836A51" w:rsidRPr="00CA645B">
              <w:rPr>
                <w:webHidden/>
                <w:lang w:val="en-GB"/>
              </w:rPr>
              <w:t>8</w:t>
            </w:r>
            <w:r w:rsidR="00836A51" w:rsidRPr="00CA645B">
              <w:rPr>
                <w:webHidden/>
                <w:lang w:val="en-GB"/>
              </w:rPr>
              <w:fldChar w:fldCharType="end"/>
            </w:r>
          </w:hyperlink>
        </w:p>
        <w:p w14:paraId="61B6FEC4" w14:textId="087178F8" w:rsidR="00836A51" w:rsidRPr="00CA645B" w:rsidRDefault="00237462">
          <w:pPr>
            <w:pStyle w:val="INNH3"/>
            <w:rPr>
              <w:rFonts w:asciiTheme="minorHAnsi" w:eastAsiaTheme="minorEastAsia" w:hAnsiTheme="minorHAnsi" w:cstheme="minorBidi"/>
              <w:i w:val="0"/>
              <w:iCs w:val="0"/>
              <w:sz w:val="22"/>
              <w:szCs w:val="22"/>
              <w:lang w:val="en-GB"/>
            </w:rPr>
          </w:pPr>
          <w:hyperlink w:anchor="_Toc103179606" w:history="1">
            <w:r w:rsidR="00836A51" w:rsidRPr="00CA645B">
              <w:rPr>
                <w:rStyle w:val="Hyperkobling"/>
                <w:lang w:val="en-GB"/>
              </w:rPr>
              <w:t>5.2.2.</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(Option) The ITS element (AID = 29)</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_Toc103179606 \h </w:instrText>
            </w:r>
            <w:r w:rsidR="00836A51" w:rsidRPr="00CA645B">
              <w:rPr>
                <w:webHidden/>
                <w:lang w:val="en-GB"/>
              </w:rPr>
            </w:r>
            <w:r w:rsidR="00836A51" w:rsidRPr="00CA645B">
              <w:rPr>
                <w:webHidden/>
                <w:lang w:val="en-GB"/>
              </w:rPr>
              <w:fldChar w:fldCharType="separate"/>
            </w:r>
            <w:r w:rsidR="00836A51" w:rsidRPr="00CA645B">
              <w:rPr>
                <w:webHidden/>
                <w:lang w:val="en-GB"/>
              </w:rPr>
              <w:t>9</w:t>
            </w:r>
            <w:r w:rsidR="00836A51" w:rsidRPr="00CA645B">
              <w:rPr>
                <w:webHidden/>
                <w:lang w:val="en-GB"/>
              </w:rPr>
              <w:fldChar w:fldCharType="end"/>
            </w:r>
          </w:hyperlink>
        </w:p>
        <w:p w14:paraId="44589D8A" w14:textId="6BA37352" w:rsidR="00836A51" w:rsidRPr="00CA645B" w:rsidRDefault="00237462">
          <w:pPr>
            <w:pStyle w:val="INNH2"/>
            <w:rPr>
              <w:rFonts w:asciiTheme="minorHAnsi" w:eastAsiaTheme="minorEastAsia" w:hAnsiTheme="minorHAnsi" w:cstheme="minorBidi"/>
              <w:noProof/>
              <w:sz w:val="22"/>
              <w:szCs w:val="22"/>
              <w:lang w:val="en-GB"/>
            </w:rPr>
          </w:pPr>
          <w:hyperlink w:anchor="_Toc103179607" w:history="1">
            <w:r w:rsidR="00836A51" w:rsidRPr="00CA645B">
              <w:rPr>
                <w:rStyle w:val="Hyperkobling"/>
                <w:noProof/>
                <w:lang w:val="en-GB"/>
              </w:rPr>
              <w:t>5.3.</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EFC element content</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_Toc103179607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9</w:t>
            </w:r>
            <w:r w:rsidR="00836A51" w:rsidRPr="00CA645B">
              <w:rPr>
                <w:noProof/>
                <w:webHidden/>
                <w:lang w:val="en-GB"/>
              </w:rPr>
              <w:fldChar w:fldCharType="end"/>
            </w:r>
          </w:hyperlink>
        </w:p>
        <w:p w14:paraId="16A08609" w14:textId="02AD19AB" w:rsidR="00836A51" w:rsidRPr="00CA645B" w:rsidRDefault="00237462">
          <w:pPr>
            <w:pStyle w:val="INNH1"/>
            <w:rPr>
              <w:rFonts w:asciiTheme="minorHAnsi" w:eastAsiaTheme="minorEastAsia" w:hAnsiTheme="minorHAnsi" w:cstheme="minorBidi"/>
              <w:b w:val="0"/>
              <w:bCs w:val="0"/>
              <w:noProof/>
              <w:lang w:val="en-GB"/>
            </w:rPr>
          </w:pPr>
          <w:hyperlink w:anchor="_Toc103179608" w:history="1">
            <w:r w:rsidR="00836A51" w:rsidRPr="00CA645B">
              <w:rPr>
                <w:rStyle w:val="Hyperkobling"/>
                <w:noProof/>
                <w:lang w:val="en-GB"/>
              </w:rPr>
              <w:t>6.</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Functional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_Toc103179608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10</w:t>
            </w:r>
            <w:r w:rsidR="00836A51" w:rsidRPr="00CA645B">
              <w:rPr>
                <w:noProof/>
                <w:webHidden/>
                <w:lang w:val="en-GB"/>
              </w:rPr>
              <w:fldChar w:fldCharType="end"/>
            </w:r>
          </w:hyperlink>
        </w:p>
        <w:p w14:paraId="2742C503" w14:textId="37B25C1A" w:rsidR="00836A51" w:rsidRPr="00CA645B" w:rsidRDefault="00237462">
          <w:pPr>
            <w:pStyle w:val="INNH2"/>
            <w:rPr>
              <w:rFonts w:asciiTheme="minorHAnsi" w:eastAsiaTheme="minorEastAsia" w:hAnsiTheme="minorHAnsi" w:cstheme="minorBidi"/>
              <w:noProof/>
              <w:sz w:val="22"/>
              <w:szCs w:val="22"/>
              <w:lang w:val="en-GB"/>
            </w:rPr>
          </w:pPr>
          <w:hyperlink w:anchor="_Toc103179609" w:history="1">
            <w:r w:rsidR="00836A51" w:rsidRPr="00CA645B">
              <w:rPr>
                <w:rStyle w:val="Hyperkobling"/>
                <w:noProof/>
                <w:lang w:val="en-GB"/>
              </w:rPr>
              <w:t>6.1.</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DSRC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_Toc103179609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10</w:t>
            </w:r>
            <w:r w:rsidR="00836A51" w:rsidRPr="00CA645B">
              <w:rPr>
                <w:noProof/>
                <w:webHidden/>
                <w:lang w:val="en-GB"/>
              </w:rPr>
              <w:fldChar w:fldCharType="end"/>
            </w:r>
          </w:hyperlink>
        </w:p>
        <w:p w14:paraId="478CD157" w14:textId="0C4A312A" w:rsidR="00836A51" w:rsidRPr="00CA645B" w:rsidRDefault="00237462">
          <w:pPr>
            <w:pStyle w:val="INNH2"/>
            <w:rPr>
              <w:rFonts w:asciiTheme="minorHAnsi" w:eastAsiaTheme="minorEastAsia" w:hAnsiTheme="minorHAnsi" w:cstheme="minorBidi"/>
              <w:noProof/>
              <w:sz w:val="22"/>
              <w:szCs w:val="22"/>
              <w:lang w:val="en-GB"/>
            </w:rPr>
          </w:pPr>
          <w:hyperlink w:anchor="_Toc103179610" w:history="1">
            <w:r w:rsidR="00836A51" w:rsidRPr="00CA645B">
              <w:rPr>
                <w:rStyle w:val="Hyperkobling"/>
                <w:noProof/>
                <w:lang w:val="en-GB"/>
              </w:rPr>
              <w:t>6.2.</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Initialisation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_Toc103179610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10</w:t>
            </w:r>
            <w:r w:rsidR="00836A51" w:rsidRPr="00CA645B">
              <w:rPr>
                <w:noProof/>
                <w:webHidden/>
                <w:lang w:val="en-GB"/>
              </w:rPr>
              <w:fldChar w:fldCharType="end"/>
            </w:r>
          </w:hyperlink>
        </w:p>
        <w:p w14:paraId="0047DADD" w14:textId="122927C4" w:rsidR="00836A51" w:rsidRPr="00CA645B" w:rsidRDefault="00237462">
          <w:pPr>
            <w:pStyle w:val="INNH2"/>
            <w:rPr>
              <w:rFonts w:asciiTheme="minorHAnsi" w:eastAsiaTheme="minorEastAsia" w:hAnsiTheme="minorHAnsi" w:cstheme="minorBidi"/>
              <w:noProof/>
              <w:sz w:val="22"/>
              <w:szCs w:val="22"/>
              <w:lang w:val="en-GB"/>
            </w:rPr>
          </w:pPr>
          <w:hyperlink w:anchor="_Toc103179611" w:history="1">
            <w:r w:rsidR="00836A51" w:rsidRPr="00CA645B">
              <w:rPr>
                <w:rStyle w:val="Hyperkobling"/>
                <w:noProof/>
                <w:lang w:val="en-GB"/>
              </w:rPr>
              <w:t>6.3.</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EFC transaction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_Toc103179611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11</w:t>
            </w:r>
            <w:r w:rsidR="00836A51" w:rsidRPr="00CA645B">
              <w:rPr>
                <w:noProof/>
                <w:webHidden/>
                <w:lang w:val="en-GB"/>
              </w:rPr>
              <w:fldChar w:fldCharType="end"/>
            </w:r>
          </w:hyperlink>
        </w:p>
        <w:p w14:paraId="5FA4051C" w14:textId="085F3B62" w:rsidR="00836A51" w:rsidRPr="00CA645B" w:rsidRDefault="00237462">
          <w:pPr>
            <w:pStyle w:val="INNH3"/>
            <w:rPr>
              <w:rFonts w:asciiTheme="minorHAnsi" w:eastAsiaTheme="minorEastAsia" w:hAnsiTheme="minorHAnsi" w:cstheme="minorBidi"/>
              <w:i w:val="0"/>
              <w:iCs w:val="0"/>
              <w:sz w:val="22"/>
              <w:szCs w:val="22"/>
              <w:lang w:val="en-GB"/>
            </w:rPr>
          </w:pPr>
          <w:hyperlink w:anchor="_Toc103179612" w:history="1">
            <w:r w:rsidR="00836A51" w:rsidRPr="00CA645B">
              <w:rPr>
                <w:rStyle w:val="Hyperkobling"/>
                <w:lang w:val="en-GB"/>
              </w:rPr>
              <w:t>6.3.1.</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EFC transactions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_Toc103179612 \h </w:instrText>
            </w:r>
            <w:r w:rsidR="00836A51" w:rsidRPr="00CA645B">
              <w:rPr>
                <w:webHidden/>
                <w:lang w:val="en-GB"/>
              </w:rPr>
            </w:r>
            <w:r w:rsidR="00836A51" w:rsidRPr="00CA645B">
              <w:rPr>
                <w:webHidden/>
                <w:lang w:val="en-GB"/>
              </w:rPr>
              <w:fldChar w:fldCharType="separate"/>
            </w:r>
            <w:r w:rsidR="00836A51" w:rsidRPr="00CA645B">
              <w:rPr>
                <w:webHidden/>
                <w:lang w:val="en-GB"/>
              </w:rPr>
              <w:t>11</w:t>
            </w:r>
            <w:r w:rsidR="00836A51" w:rsidRPr="00CA645B">
              <w:rPr>
                <w:webHidden/>
                <w:lang w:val="en-GB"/>
              </w:rPr>
              <w:fldChar w:fldCharType="end"/>
            </w:r>
          </w:hyperlink>
        </w:p>
        <w:p w14:paraId="3264DF30" w14:textId="38750D64" w:rsidR="00836A51" w:rsidRPr="00CA645B" w:rsidRDefault="00237462">
          <w:pPr>
            <w:pStyle w:val="INNH3"/>
            <w:rPr>
              <w:rFonts w:asciiTheme="minorHAnsi" w:eastAsiaTheme="minorEastAsia" w:hAnsiTheme="minorHAnsi" w:cstheme="minorBidi"/>
              <w:i w:val="0"/>
              <w:iCs w:val="0"/>
              <w:sz w:val="22"/>
              <w:szCs w:val="22"/>
              <w:lang w:val="en-GB"/>
            </w:rPr>
          </w:pPr>
          <w:hyperlink w:anchor="_Toc103179613" w:history="1">
            <w:r w:rsidR="00836A51" w:rsidRPr="00CA645B">
              <w:rPr>
                <w:rStyle w:val="Hyperkobling"/>
                <w:lang w:val="en-GB"/>
              </w:rPr>
              <w:t>6.3.2.</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Multilane free-flow ability</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_Toc103179613 \h </w:instrText>
            </w:r>
            <w:r w:rsidR="00836A51" w:rsidRPr="00CA645B">
              <w:rPr>
                <w:webHidden/>
                <w:lang w:val="en-GB"/>
              </w:rPr>
            </w:r>
            <w:r w:rsidR="00836A51" w:rsidRPr="00CA645B">
              <w:rPr>
                <w:webHidden/>
                <w:lang w:val="en-GB"/>
              </w:rPr>
              <w:fldChar w:fldCharType="separate"/>
            </w:r>
            <w:r w:rsidR="00836A51" w:rsidRPr="00CA645B">
              <w:rPr>
                <w:webHidden/>
                <w:lang w:val="en-GB"/>
              </w:rPr>
              <w:t>12</w:t>
            </w:r>
            <w:r w:rsidR="00836A51" w:rsidRPr="00CA645B">
              <w:rPr>
                <w:webHidden/>
                <w:lang w:val="en-GB"/>
              </w:rPr>
              <w:fldChar w:fldCharType="end"/>
            </w:r>
          </w:hyperlink>
        </w:p>
        <w:p w14:paraId="62D2F865" w14:textId="32F0B9FE" w:rsidR="00836A51" w:rsidRPr="00CA645B" w:rsidRDefault="00237462">
          <w:pPr>
            <w:pStyle w:val="INNH3"/>
            <w:rPr>
              <w:rFonts w:asciiTheme="minorHAnsi" w:eastAsiaTheme="minorEastAsia" w:hAnsiTheme="minorHAnsi" w:cstheme="minorBidi"/>
              <w:i w:val="0"/>
              <w:iCs w:val="0"/>
              <w:sz w:val="22"/>
              <w:szCs w:val="22"/>
              <w:lang w:val="en-GB"/>
            </w:rPr>
          </w:pPr>
          <w:hyperlink w:anchor="_Toc103179614" w:history="1">
            <w:r w:rsidR="00836A51" w:rsidRPr="00CA645B">
              <w:rPr>
                <w:rStyle w:val="Hyperkobling"/>
                <w:lang w:val="en-GB"/>
              </w:rPr>
              <w:t>6.3.3.</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Data storage</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_Toc103179614 \h </w:instrText>
            </w:r>
            <w:r w:rsidR="00836A51" w:rsidRPr="00CA645B">
              <w:rPr>
                <w:webHidden/>
                <w:lang w:val="en-GB"/>
              </w:rPr>
            </w:r>
            <w:r w:rsidR="00836A51" w:rsidRPr="00CA645B">
              <w:rPr>
                <w:webHidden/>
                <w:lang w:val="en-GB"/>
              </w:rPr>
              <w:fldChar w:fldCharType="separate"/>
            </w:r>
            <w:r w:rsidR="00836A51" w:rsidRPr="00CA645B">
              <w:rPr>
                <w:webHidden/>
                <w:lang w:val="en-GB"/>
              </w:rPr>
              <w:t>12</w:t>
            </w:r>
            <w:r w:rsidR="00836A51" w:rsidRPr="00CA645B">
              <w:rPr>
                <w:webHidden/>
                <w:lang w:val="en-GB"/>
              </w:rPr>
              <w:fldChar w:fldCharType="end"/>
            </w:r>
          </w:hyperlink>
        </w:p>
        <w:p w14:paraId="5290313A" w14:textId="5DE55729" w:rsidR="00836A51" w:rsidRPr="00CA645B" w:rsidRDefault="00237462">
          <w:pPr>
            <w:pStyle w:val="INNH3"/>
            <w:rPr>
              <w:rFonts w:asciiTheme="minorHAnsi" w:eastAsiaTheme="minorEastAsia" w:hAnsiTheme="minorHAnsi" w:cstheme="minorBidi"/>
              <w:i w:val="0"/>
              <w:iCs w:val="0"/>
              <w:sz w:val="22"/>
              <w:szCs w:val="22"/>
              <w:lang w:val="en-GB"/>
            </w:rPr>
          </w:pPr>
          <w:hyperlink w:anchor="_Toc103179615" w:history="1">
            <w:r w:rsidR="00836A51" w:rsidRPr="00CA645B">
              <w:rPr>
                <w:rStyle w:val="Hyperkobling"/>
                <w:lang w:val="en-GB"/>
              </w:rPr>
              <w:t>6.3.4.</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Multiple transactions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_Toc103179615 \h </w:instrText>
            </w:r>
            <w:r w:rsidR="00836A51" w:rsidRPr="00CA645B">
              <w:rPr>
                <w:webHidden/>
                <w:lang w:val="en-GB"/>
              </w:rPr>
            </w:r>
            <w:r w:rsidR="00836A51" w:rsidRPr="00CA645B">
              <w:rPr>
                <w:webHidden/>
                <w:lang w:val="en-GB"/>
              </w:rPr>
              <w:fldChar w:fldCharType="separate"/>
            </w:r>
            <w:r w:rsidR="00836A51" w:rsidRPr="00CA645B">
              <w:rPr>
                <w:webHidden/>
                <w:lang w:val="en-GB"/>
              </w:rPr>
              <w:t>12</w:t>
            </w:r>
            <w:r w:rsidR="00836A51" w:rsidRPr="00CA645B">
              <w:rPr>
                <w:webHidden/>
                <w:lang w:val="en-GB"/>
              </w:rPr>
              <w:fldChar w:fldCharType="end"/>
            </w:r>
          </w:hyperlink>
        </w:p>
        <w:p w14:paraId="00BD658D" w14:textId="47BF2CE3" w:rsidR="00836A51" w:rsidRPr="00CA645B" w:rsidRDefault="00237462">
          <w:pPr>
            <w:pStyle w:val="INNH1"/>
            <w:rPr>
              <w:rFonts w:asciiTheme="minorHAnsi" w:eastAsiaTheme="minorEastAsia" w:hAnsiTheme="minorHAnsi" w:cstheme="minorBidi"/>
              <w:b w:val="0"/>
              <w:bCs w:val="0"/>
              <w:noProof/>
              <w:lang w:val="en-GB"/>
            </w:rPr>
          </w:pPr>
          <w:hyperlink w:anchor="_Toc103179616" w:history="1">
            <w:r w:rsidR="00836A51" w:rsidRPr="00CA645B">
              <w:rPr>
                <w:rStyle w:val="Hyperkobling"/>
                <w:noProof/>
                <w:lang w:val="en-GB"/>
              </w:rPr>
              <w:t>7.</w:t>
            </w:r>
            <w:r w:rsidR="00836A51" w:rsidRPr="00CA645B">
              <w:rPr>
                <w:rFonts w:asciiTheme="minorHAnsi" w:eastAsiaTheme="minorEastAsia" w:hAnsiTheme="minorHAnsi" w:cstheme="minorBidi"/>
                <w:b w:val="0"/>
                <w:bCs w:val="0"/>
                <w:noProof/>
                <w:lang w:val="en-GB"/>
              </w:rPr>
              <w:tab/>
            </w:r>
            <w:r w:rsidR="00836A51" w:rsidRPr="00CA645B">
              <w:rPr>
                <w:rStyle w:val="Hyperkobling"/>
                <w:noProof/>
                <w:lang w:val="en-GB"/>
              </w:rPr>
              <w:t>Technical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_Toc103179616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13</w:t>
            </w:r>
            <w:r w:rsidR="00836A51" w:rsidRPr="00CA645B">
              <w:rPr>
                <w:noProof/>
                <w:webHidden/>
                <w:lang w:val="en-GB"/>
              </w:rPr>
              <w:fldChar w:fldCharType="end"/>
            </w:r>
          </w:hyperlink>
        </w:p>
        <w:p w14:paraId="7CED7FC7" w14:textId="26D28C2A" w:rsidR="00836A51" w:rsidRPr="00CA645B" w:rsidRDefault="00237462">
          <w:pPr>
            <w:pStyle w:val="INNH2"/>
            <w:rPr>
              <w:rFonts w:asciiTheme="minorHAnsi" w:eastAsiaTheme="minorEastAsia" w:hAnsiTheme="minorHAnsi" w:cstheme="minorBidi"/>
              <w:noProof/>
              <w:sz w:val="22"/>
              <w:szCs w:val="22"/>
              <w:lang w:val="en-GB"/>
            </w:rPr>
          </w:pPr>
          <w:hyperlink w:anchor="_Toc103179617" w:history="1">
            <w:r w:rsidR="00836A51" w:rsidRPr="00CA645B">
              <w:rPr>
                <w:rStyle w:val="Hyperkobling"/>
                <w:noProof/>
                <w:lang w:val="en-GB"/>
              </w:rPr>
              <w:t>7.1.</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MMI requirements and guidelines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_Toc103179617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13</w:t>
            </w:r>
            <w:r w:rsidR="00836A51" w:rsidRPr="00CA645B">
              <w:rPr>
                <w:noProof/>
                <w:webHidden/>
                <w:lang w:val="en-GB"/>
              </w:rPr>
              <w:fldChar w:fldCharType="end"/>
            </w:r>
          </w:hyperlink>
        </w:p>
        <w:p w14:paraId="3E4BDFEB" w14:textId="69511501" w:rsidR="00836A51" w:rsidRPr="00CA645B" w:rsidRDefault="00237462">
          <w:pPr>
            <w:pStyle w:val="INNH2"/>
            <w:rPr>
              <w:rFonts w:asciiTheme="minorHAnsi" w:eastAsiaTheme="minorEastAsia" w:hAnsiTheme="minorHAnsi" w:cstheme="minorBidi"/>
              <w:noProof/>
              <w:sz w:val="22"/>
              <w:szCs w:val="22"/>
              <w:lang w:val="en-GB"/>
            </w:rPr>
          </w:pPr>
          <w:hyperlink w:anchor="_Toc103179618" w:history="1">
            <w:r w:rsidR="00836A51" w:rsidRPr="00CA645B">
              <w:rPr>
                <w:rStyle w:val="Hyperkobling"/>
                <w:noProof/>
                <w:lang w:val="en-GB"/>
              </w:rPr>
              <w:t>7.2.</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Environmental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_Toc103179618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14</w:t>
            </w:r>
            <w:r w:rsidR="00836A51" w:rsidRPr="00CA645B">
              <w:rPr>
                <w:noProof/>
                <w:webHidden/>
                <w:lang w:val="en-GB"/>
              </w:rPr>
              <w:fldChar w:fldCharType="end"/>
            </w:r>
          </w:hyperlink>
        </w:p>
        <w:p w14:paraId="7FDA0BAA" w14:textId="0230C3B1" w:rsidR="00836A51" w:rsidRPr="00CA645B" w:rsidRDefault="00237462">
          <w:pPr>
            <w:pStyle w:val="INNH3"/>
            <w:rPr>
              <w:rFonts w:asciiTheme="minorHAnsi" w:eastAsiaTheme="minorEastAsia" w:hAnsiTheme="minorHAnsi" w:cstheme="minorBidi"/>
              <w:i w:val="0"/>
              <w:iCs w:val="0"/>
              <w:sz w:val="22"/>
              <w:szCs w:val="22"/>
              <w:lang w:val="en-GB"/>
            </w:rPr>
          </w:pPr>
          <w:hyperlink w:anchor="_Toc103179619" w:history="1">
            <w:r w:rsidR="00836A51" w:rsidRPr="00CA645B">
              <w:rPr>
                <w:rStyle w:val="Hyperkobling"/>
                <w:lang w:val="en-GB"/>
              </w:rPr>
              <w:t>7.2.1.</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Climatic conditions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_Toc103179619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6AFE7C08" w14:textId="7990B45E"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0" w:history="1">
            <w:r w:rsidR="00836A51" w:rsidRPr="00CA645B">
              <w:rPr>
                <w:rStyle w:val="Hyperkobling"/>
                <w:lang w:val="en-GB"/>
              </w:rPr>
              <w:t>7.2.2.</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Biological conditions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_Toc103179620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3FE921BD" w14:textId="268D08BB"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1" w:history="1">
            <w:r w:rsidR="00836A51" w:rsidRPr="00CA645B">
              <w:rPr>
                <w:rStyle w:val="Hyperkobling"/>
                <w:lang w:val="en-GB"/>
              </w:rPr>
              <w:t>7.2.3.</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Chemically active substances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_Toc103179621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6DC0199D" w14:textId="26DFCA93"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2" w:history="1">
            <w:r w:rsidR="00836A51" w:rsidRPr="00CA645B">
              <w:rPr>
                <w:rStyle w:val="Hyperkobling"/>
                <w:lang w:val="en-GB"/>
              </w:rPr>
              <w:t>7.2.4.</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Mechanically active substances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_Toc103179622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7DA38096" w14:textId="059E9682"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3" w:history="1">
            <w:r w:rsidR="00836A51" w:rsidRPr="00CA645B">
              <w:rPr>
                <w:rStyle w:val="Hyperkobling"/>
                <w:lang w:val="en-GB"/>
              </w:rPr>
              <w:t>7.2.5.</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Contaminating fluids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_Toc103179623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0488F1B5" w14:textId="049F884E"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4" w:history="1">
            <w:r w:rsidR="00836A51" w:rsidRPr="00CA645B">
              <w:rPr>
                <w:rStyle w:val="Hyperkobling"/>
                <w:lang w:val="en-GB"/>
              </w:rPr>
              <w:t>7.2.6.</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Mechanical conditions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_Toc103179624 \h </w:instrText>
            </w:r>
            <w:r w:rsidR="00836A51" w:rsidRPr="00CA645B">
              <w:rPr>
                <w:webHidden/>
                <w:lang w:val="en-GB"/>
              </w:rPr>
            </w:r>
            <w:r w:rsidR="00836A51" w:rsidRPr="00CA645B">
              <w:rPr>
                <w:webHidden/>
                <w:lang w:val="en-GB"/>
              </w:rPr>
              <w:fldChar w:fldCharType="separate"/>
            </w:r>
            <w:r w:rsidR="00836A51" w:rsidRPr="00CA645B">
              <w:rPr>
                <w:webHidden/>
                <w:lang w:val="en-GB"/>
              </w:rPr>
              <w:t>14</w:t>
            </w:r>
            <w:r w:rsidR="00836A51" w:rsidRPr="00CA645B">
              <w:rPr>
                <w:webHidden/>
                <w:lang w:val="en-GB"/>
              </w:rPr>
              <w:fldChar w:fldCharType="end"/>
            </w:r>
          </w:hyperlink>
        </w:p>
        <w:p w14:paraId="14AD5FEF" w14:textId="77390303" w:rsidR="00836A51" w:rsidRPr="00CA645B" w:rsidRDefault="00237462">
          <w:pPr>
            <w:pStyle w:val="INNH3"/>
            <w:rPr>
              <w:rFonts w:asciiTheme="minorHAnsi" w:eastAsiaTheme="minorEastAsia" w:hAnsiTheme="minorHAnsi" w:cstheme="minorBidi"/>
              <w:i w:val="0"/>
              <w:iCs w:val="0"/>
              <w:sz w:val="22"/>
              <w:szCs w:val="22"/>
              <w:lang w:val="en-GB"/>
            </w:rPr>
          </w:pPr>
          <w:hyperlink w:anchor="_Toc103179625" w:history="1">
            <w:r w:rsidR="00836A51" w:rsidRPr="00CA645B">
              <w:rPr>
                <w:rStyle w:val="Hyperkobling"/>
                <w:lang w:val="en-GB"/>
              </w:rPr>
              <w:t>7.2.7.</w:t>
            </w:r>
            <w:r w:rsidR="00836A51" w:rsidRPr="00CA645B">
              <w:rPr>
                <w:rFonts w:asciiTheme="minorHAnsi" w:eastAsiaTheme="minorEastAsia" w:hAnsiTheme="minorHAnsi" w:cstheme="minorBidi"/>
                <w:i w:val="0"/>
                <w:iCs w:val="0"/>
                <w:sz w:val="22"/>
                <w:szCs w:val="22"/>
                <w:lang w:val="en-GB"/>
              </w:rPr>
              <w:tab/>
            </w:r>
            <w:r w:rsidR="00836A51" w:rsidRPr="00CA645B">
              <w:rPr>
                <w:rStyle w:val="Hyperkobling"/>
                <w:lang w:val="en-GB"/>
              </w:rPr>
              <w:t>Other environmental requirements</w:t>
            </w:r>
            <w:r w:rsidR="00836A51" w:rsidRPr="00CA645B">
              <w:rPr>
                <w:webHidden/>
                <w:lang w:val="en-GB"/>
              </w:rPr>
              <w:tab/>
            </w:r>
            <w:r w:rsidR="00836A51" w:rsidRPr="00CA645B">
              <w:rPr>
                <w:webHidden/>
                <w:lang w:val="en-GB"/>
              </w:rPr>
              <w:fldChar w:fldCharType="begin"/>
            </w:r>
            <w:r w:rsidR="00836A51" w:rsidRPr="00CA645B">
              <w:rPr>
                <w:webHidden/>
                <w:lang w:val="en-GB"/>
              </w:rPr>
              <w:instrText xml:space="preserve"> PAGEREF _Toc103179625 \h </w:instrText>
            </w:r>
            <w:r w:rsidR="00836A51" w:rsidRPr="00CA645B">
              <w:rPr>
                <w:webHidden/>
                <w:lang w:val="en-GB"/>
              </w:rPr>
            </w:r>
            <w:r w:rsidR="00836A51" w:rsidRPr="00CA645B">
              <w:rPr>
                <w:webHidden/>
                <w:lang w:val="en-GB"/>
              </w:rPr>
              <w:fldChar w:fldCharType="separate"/>
            </w:r>
            <w:r w:rsidR="00836A51" w:rsidRPr="00CA645B">
              <w:rPr>
                <w:webHidden/>
                <w:lang w:val="en-GB"/>
              </w:rPr>
              <w:t>15</w:t>
            </w:r>
            <w:r w:rsidR="00836A51" w:rsidRPr="00CA645B">
              <w:rPr>
                <w:webHidden/>
                <w:lang w:val="en-GB"/>
              </w:rPr>
              <w:fldChar w:fldCharType="end"/>
            </w:r>
          </w:hyperlink>
        </w:p>
        <w:p w14:paraId="5A46099F" w14:textId="6C58F46F" w:rsidR="00836A51" w:rsidRPr="00CA645B" w:rsidRDefault="00237462">
          <w:pPr>
            <w:pStyle w:val="INNH2"/>
            <w:rPr>
              <w:rFonts w:asciiTheme="minorHAnsi" w:eastAsiaTheme="minorEastAsia" w:hAnsiTheme="minorHAnsi" w:cstheme="minorBidi"/>
              <w:noProof/>
              <w:sz w:val="22"/>
              <w:szCs w:val="22"/>
              <w:lang w:val="en-GB"/>
            </w:rPr>
          </w:pPr>
          <w:hyperlink w:anchor="_Toc103179626" w:history="1">
            <w:r w:rsidR="00836A51" w:rsidRPr="00CA645B">
              <w:rPr>
                <w:rStyle w:val="Hyperkobling"/>
                <w:noProof/>
                <w:lang w:val="en-GB"/>
              </w:rPr>
              <w:t>7.3.</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Installation requirements</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_Toc103179626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16</w:t>
            </w:r>
            <w:r w:rsidR="00836A51" w:rsidRPr="00CA645B">
              <w:rPr>
                <w:noProof/>
                <w:webHidden/>
                <w:lang w:val="en-GB"/>
              </w:rPr>
              <w:fldChar w:fldCharType="end"/>
            </w:r>
          </w:hyperlink>
        </w:p>
        <w:p w14:paraId="4BEC02A3" w14:textId="524C6337" w:rsidR="00836A51" w:rsidRPr="00CA645B" w:rsidRDefault="00237462">
          <w:pPr>
            <w:pStyle w:val="INNH2"/>
            <w:rPr>
              <w:rFonts w:asciiTheme="minorHAnsi" w:eastAsiaTheme="minorEastAsia" w:hAnsiTheme="minorHAnsi" w:cstheme="minorBidi"/>
              <w:noProof/>
              <w:sz w:val="22"/>
              <w:szCs w:val="22"/>
              <w:lang w:val="en-GB"/>
            </w:rPr>
          </w:pPr>
          <w:hyperlink w:anchor="_Toc103179627" w:history="1">
            <w:r w:rsidR="00836A51" w:rsidRPr="00CA645B">
              <w:rPr>
                <w:rStyle w:val="Hyperkobling"/>
                <w:noProof/>
                <w:lang w:val="en-GB"/>
              </w:rPr>
              <w:t>7.4.</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Marking and identification</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_Toc103179627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17</w:t>
            </w:r>
            <w:r w:rsidR="00836A51" w:rsidRPr="00CA645B">
              <w:rPr>
                <w:noProof/>
                <w:webHidden/>
                <w:lang w:val="en-GB"/>
              </w:rPr>
              <w:fldChar w:fldCharType="end"/>
            </w:r>
          </w:hyperlink>
        </w:p>
        <w:p w14:paraId="382DF3F1" w14:textId="4ABFD2B9" w:rsidR="00836A51" w:rsidRPr="00CA645B" w:rsidRDefault="00237462">
          <w:pPr>
            <w:pStyle w:val="INNH2"/>
            <w:rPr>
              <w:rFonts w:asciiTheme="minorHAnsi" w:eastAsiaTheme="minorEastAsia" w:hAnsiTheme="minorHAnsi" w:cstheme="minorBidi"/>
              <w:noProof/>
              <w:sz w:val="22"/>
              <w:szCs w:val="22"/>
              <w:lang w:val="en-GB"/>
            </w:rPr>
          </w:pPr>
          <w:hyperlink w:anchor="_Toc103179628" w:history="1">
            <w:r w:rsidR="00836A51" w:rsidRPr="00CA645B">
              <w:rPr>
                <w:rStyle w:val="Hyperkobling"/>
                <w:noProof/>
                <w:lang w:val="en-GB"/>
              </w:rPr>
              <w:t>7.5.</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Security and safety</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_Toc103179628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19</w:t>
            </w:r>
            <w:r w:rsidR="00836A51" w:rsidRPr="00CA645B">
              <w:rPr>
                <w:noProof/>
                <w:webHidden/>
                <w:lang w:val="en-GB"/>
              </w:rPr>
              <w:fldChar w:fldCharType="end"/>
            </w:r>
          </w:hyperlink>
        </w:p>
        <w:p w14:paraId="55F43E64" w14:textId="16D05012" w:rsidR="00836A51" w:rsidRPr="00CA645B" w:rsidRDefault="00237462">
          <w:pPr>
            <w:pStyle w:val="INNH2"/>
            <w:rPr>
              <w:rFonts w:asciiTheme="minorHAnsi" w:eastAsiaTheme="minorEastAsia" w:hAnsiTheme="minorHAnsi" w:cstheme="minorBidi"/>
              <w:noProof/>
              <w:sz w:val="22"/>
              <w:szCs w:val="22"/>
              <w:lang w:val="en-GB"/>
            </w:rPr>
          </w:pPr>
          <w:hyperlink w:anchor="_Toc103179629" w:history="1">
            <w:r w:rsidR="00836A51" w:rsidRPr="00CA645B">
              <w:rPr>
                <w:rStyle w:val="Hyperkobling"/>
                <w:noProof/>
                <w:lang w:val="en-GB"/>
              </w:rPr>
              <w:t>7.6.</w:t>
            </w:r>
            <w:r w:rsidR="00836A51" w:rsidRPr="00CA645B">
              <w:rPr>
                <w:rFonts w:asciiTheme="minorHAnsi" w:eastAsiaTheme="minorEastAsia" w:hAnsiTheme="minorHAnsi" w:cstheme="minorBidi"/>
                <w:noProof/>
                <w:sz w:val="22"/>
                <w:szCs w:val="22"/>
                <w:lang w:val="en-GB"/>
              </w:rPr>
              <w:tab/>
            </w:r>
            <w:r w:rsidR="00836A51" w:rsidRPr="00CA645B">
              <w:rPr>
                <w:rStyle w:val="Hyperkobling"/>
                <w:noProof/>
                <w:lang w:val="en-GB"/>
              </w:rPr>
              <w:t>Use of other elements in the OBE</w:t>
            </w:r>
            <w:r w:rsidR="00836A51" w:rsidRPr="00CA645B">
              <w:rPr>
                <w:noProof/>
                <w:webHidden/>
                <w:lang w:val="en-GB"/>
              </w:rPr>
              <w:tab/>
            </w:r>
            <w:r w:rsidR="00836A51" w:rsidRPr="00CA645B">
              <w:rPr>
                <w:noProof/>
                <w:webHidden/>
                <w:lang w:val="en-GB"/>
              </w:rPr>
              <w:fldChar w:fldCharType="begin"/>
            </w:r>
            <w:r w:rsidR="00836A51" w:rsidRPr="00CA645B">
              <w:rPr>
                <w:noProof/>
                <w:webHidden/>
                <w:lang w:val="en-GB"/>
              </w:rPr>
              <w:instrText xml:space="preserve"> PAGEREF _Toc103179629 \h </w:instrText>
            </w:r>
            <w:r w:rsidR="00836A51" w:rsidRPr="00CA645B">
              <w:rPr>
                <w:noProof/>
                <w:webHidden/>
                <w:lang w:val="en-GB"/>
              </w:rPr>
            </w:r>
            <w:r w:rsidR="00836A51" w:rsidRPr="00CA645B">
              <w:rPr>
                <w:noProof/>
                <w:webHidden/>
                <w:lang w:val="en-GB"/>
              </w:rPr>
              <w:fldChar w:fldCharType="separate"/>
            </w:r>
            <w:r w:rsidR="00836A51" w:rsidRPr="00CA645B">
              <w:rPr>
                <w:noProof/>
                <w:webHidden/>
                <w:lang w:val="en-GB"/>
              </w:rPr>
              <w:t>20</w:t>
            </w:r>
            <w:r w:rsidR="00836A51" w:rsidRPr="00CA645B">
              <w:rPr>
                <w:noProof/>
                <w:webHidden/>
                <w:lang w:val="en-GB"/>
              </w:rPr>
              <w:fldChar w:fldCharType="end"/>
            </w:r>
          </w:hyperlink>
        </w:p>
        <w:p w14:paraId="7B5EE9A0" w14:textId="160A5401" w:rsidR="00D63B6E" w:rsidRPr="00CA645B" w:rsidRDefault="00D63B6E">
          <w:pPr>
            <w:rPr>
              <w:lang w:val="en-GB"/>
            </w:rPr>
          </w:pPr>
          <w:r w:rsidRPr="00CA645B">
            <w:rPr>
              <w:b/>
              <w:bCs/>
              <w:lang w:val="en-GB"/>
            </w:rPr>
            <w:fldChar w:fldCharType="end"/>
          </w:r>
        </w:p>
      </w:sdtContent>
    </w:sdt>
    <w:p w14:paraId="014BDCB2" w14:textId="77777777" w:rsidR="00ED3D0E" w:rsidRPr="00CA645B" w:rsidRDefault="00ED3D0E" w:rsidP="00ED3D0E">
      <w:pPr>
        <w:pStyle w:val="Ingenmellomrom1"/>
        <w:rPr>
          <w:rFonts w:asciiTheme="minorHAnsi" w:hAnsiTheme="minorHAnsi" w:cstheme="minorHAnsi"/>
          <w:color w:val="A6A6A6"/>
          <w:lang w:val="en-GB"/>
        </w:rPr>
      </w:pPr>
    </w:p>
    <w:p w14:paraId="565E538F" w14:textId="77777777" w:rsidR="00ED3D0E" w:rsidRPr="00CA645B" w:rsidRDefault="00ED3D0E">
      <w:pPr>
        <w:widowControl/>
        <w:autoSpaceDE/>
        <w:autoSpaceDN/>
        <w:adjustRightInd/>
        <w:rPr>
          <w:rFonts w:asciiTheme="minorHAnsi" w:hAnsiTheme="minorHAnsi" w:cstheme="minorHAnsi"/>
          <w:b/>
          <w:bCs/>
          <w:smallCaps/>
          <w:lang w:val="en-GB"/>
        </w:rPr>
      </w:pPr>
      <w:r w:rsidRPr="00CA645B">
        <w:rPr>
          <w:rFonts w:asciiTheme="minorHAnsi" w:hAnsiTheme="minorHAnsi" w:cstheme="minorHAnsi"/>
          <w:lang w:val="en-GB"/>
        </w:rPr>
        <w:br w:type="page"/>
      </w:r>
    </w:p>
    <w:p w14:paraId="19E79CAF" w14:textId="11642040" w:rsidR="00E05732" w:rsidRPr="00CA645B" w:rsidRDefault="00E05732"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5" w:name="_Toc438359091"/>
      <w:bookmarkStart w:id="6" w:name="_Toc441245014"/>
      <w:bookmarkStart w:id="7" w:name="_Toc442714631"/>
      <w:bookmarkStart w:id="8" w:name="_Toc63654926"/>
      <w:bookmarkStart w:id="9" w:name="_Toc221795754"/>
      <w:bookmarkStart w:id="10" w:name="_Ref348344842"/>
      <w:bookmarkStart w:id="11" w:name="_Toc348535392"/>
      <w:bookmarkStart w:id="12" w:name="_Toc5826866"/>
      <w:bookmarkStart w:id="13" w:name="_Toc103179598"/>
      <w:bookmarkStart w:id="14" w:name="_Toc437679791"/>
      <w:r w:rsidRPr="00CA645B">
        <w:rPr>
          <w:lang w:val="en-GB"/>
        </w:rPr>
        <w:lastRenderedPageBreak/>
        <w:t>Definitions, Abbreviations</w:t>
      </w:r>
      <w:bookmarkEnd w:id="5"/>
      <w:bookmarkEnd w:id="6"/>
      <w:bookmarkEnd w:id="7"/>
      <w:bookmarkEnd w:id="8"/>
      <w:r w:rsidRPr="00CA645B">
        <w:rPr>
          <w:lang w:val="en-GB"/>
        </w:rPr>
        <w:t xml:space="preserve"> and references</w:t>
      </w:r>
      <w:bookmarkEnd w:id="9"/>
      <w:bookmarkEnd w:id="10"/>
      <w:bookmarkEnd w:id="11"/>
      <w:bookmarkEnd w:id="12"/>
      <w:bookmarkEnd w:id="13"/>
    </w:p>
    <w:p w14:paraId="6572B1A0" w14:textId="77777777" w:rsidR="00E05732" w:rsidRPr="00CA645B" w:rsidRDefault="00E05732" w:rsidP="00E05732">
      <w:pPr>
        <w:rPr>
          <w:lang w:val="en-GB"/>
        </w:rPr>
      </w:pPr>
      <w:bookmarkStart w:id="15" w:name="_Toc83105968"/>
      <w:bookmarkStart w:id="16" w:name="_Toc97612786"/>
      <w:bookmarkStart w:id="17" w:name="_Toc221795755"/>
      <w:bookmarkEnd w:id="14"/>
    </w:p>
    <w:p w14:paraId="7C152EF9" w14:textId="3FCB8A66" w:rsidR="00E05732" w:rsidRPr="00CA645B" w:rsidRDefault="00E05732" w:rsidP="00E05732">
      <w:pPr>
        <w:rPr>
          <w:lang w:val="en-GB"/>
        </w:rPr>
      </w:pPr>
      <w:r w:rsidRPr="00CA645B">
        <w:rPr>
          <w:lang w:val="en-GB"/>
        </w:rPr>
        <w:t xml:space="preserve">The Terms and definitions used in this document </w:t>
      </w:r>
      <w:r w:rsidR="008A4EB6" w:rsidRPr="00CA645B">
        <w:rPr>
          <w:lang w:val="en-GB"/>
        </w:rPr>
        <w:t>are defined in</w:t>
      </w:r>
      <w:r w:rsidRPr="00CA645B">
        <w:rPr>
          <w:lang w:val="en-GB"/>
        </w:rPr>
        <w:t>:</w:t>
      </w:r>
    </w:p>
    <w:p w14:paraId="627E96BD" w14:textId="77777777" w:rsidR="00E05732" w:rsidRPr="00CA645B" w:rsidRDefault="00E05732" w:rsidP="00E05732">
      <w:pPr>
        <w:rPr>
          <w:lang w:val="en-GB"/>
        </w:rPr>
      </w:pPr>
    </w:p>
    <w:p w14:paraId="5AFF7381" w14:textId="6CD20374" w:rsidR="007475E8" w:rsidRPr="00CA645B" w:rsidRDefault="00E05732" w:rsidP="005A064C">
      <w:pPr>
        <w:rPr>
          <w:lang w:val="en-GB"/>
        </w:rPr>
      </w:pPr>
      <w:r w:rsidRPr="00CA645B">
        <w:rPr>
          <w:b/>
          <w:lang w:val="en-GB"/>
        </w:rPr>
        <w:t>AutoPASS Requirement specification</w:t>
      </w:r>
      <w:r w:rsidR="007475E8" w:rsidRPr="00CA645B">
        <w:rPr>
          <w:b/>
          <w:lang w:val="en-GB"/>
        </w:rPr>
        <w:t>:</w:t>
      </w:r>
      <w:r w:rsidR="007475E8" w:rsidRPr="00CA645B">
        <w:rPr>
          <w:lang w:val="en-GB"/>
        </w:rPr>
        <w:t xml:space="preserve"> AP-1.0 - </w:t>
      </w:r>
      <w:proofErr w:type="spellStart"/>
      <w:r w:rsidR="007475E8" w:rsidRPr="00CA645B">
        <w:rPr>
          <w:lang w:val="en-GB"/>
        </w:rPr>
        <w:t>Definisjoner</w:t>
      </w:r>
      <w:proofErr w:type="spellEnd"/>
      <w:r w:rsidR="007475E8" w:rsidRPr="00CA645B">
        <w:rPr>
          <w:lang w:val="en-GB"/>
        </w:rPr>
        <w:t xml:space="preserve">, </w:t>
      </w:r>
      <w:proofErr w:type="spellStart"/>
      <w:r w:rsidR="007475E8" w:rsidRPr="00CA645B">
        <w:rPr>
          <w:lang w:val="en-GB"/>
        </w:rPr>
        <w:t>Standarder</w:t>
      </w:r>
      <w:proofErr w:type="spellEnd"/>
      <w:r w:rsidR="007475E8" w:rsidRPr="00CA645B">
        <w:rPr>
          <w:lang w:val="en-GB"/>
        </w:rPr>
        <w:t xml:space="preserve"> </w:t>
      </w:r>
      <w:proofErr w:type="spellStart"/>
      <w:r w:rsidR="007475E8" w:rsidRPr="00CA645B">
        <w:rPr>
          <w:lang w:val="en-GB"/>
        </w:rPr>
        <w:t>og</w:t>
      </w:r>
      <w:proofErr w:type="spellEnd"/>
      <w:r w:rsidR="007475E8" w:rsidRPr="00CA645B">
        <w:rPr>
          <w:lang w:val="en-GB"/>
        </w:rPr>
        <w:t xml:space="preserve"> </w:t>
      </w:r>
      <w:proofErr w:type="spellStart"/>
      <w:r w:rsidR="007475E8" w:rsidRPr="00CA645B">
        <w:rPr>
          <w:lang w:val="en-GB"/>
        </w:rPr>
        <w:t>Direktiver</w:t>
      </w:r>
      <w:proofErr w:type="spellEnd"/>
      <w:r w:rsidR="001B617E" w:rsidRPr="00CA645B">
        <w:rPr>
          <w:lang w:val="en-GB"/>
        </w:rPr>
        <w:t xml:space="preserve"> (ref. [1])</w:t>
      </w:r>
    </w:p>
    <w:p w14:paraId="53B7FD38" w14:textId="75669CDE" w:rsidR="00E05732" w:rsidRPr="00CA645B" w:rsidRDefault="00E05732" w:rsidP="00E05732">
      <w:pPr>
        <w:rPr>
          <w:lang w:val="en-GB"/>
        </w:rPr>
      </w:pPr>
    </w:p>
    <w:p w14:paraId="547A236F" w14:textId="77777777" w:rsidR="00E05732" w:rsidRPr="00CA645B" w:rsidRDefault="00E05732" w:rsidP="00E05732">
      <w:pPr>
        <w:rPr>
          <w:lang w:val="en-GB"/>
        </w:rPr>
      </w:pPr>
    </w:p>
    <w:p w14:paraId="6CAE4E36" w14:textId="77777777" w:rsidR="00E05732" w:rsidRPr="00CA645B" w:rsidRDefault="00E05732" w:rsidP="00E05732">
      <w:pPr>
        <w:rPr>
          <w:lang w:val="en-GB"/>
        </w:rPr>
      </w:pPr>
    </w:p>
    <w:p w14:paraId="75FB553D" w14:textId="64BEE4A2" w:rsidR="00E05732" w:rsidRPr="00CA645B" w:rsidRDefault="00F66CBE"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18" w:name="_Toc103179599"/>
      <w:bookmarkEnd w:id="15"/>
      <w:bookmarkEnd w:id="16"/>
      <w:bookmarkEnd w:id="17"/>
      <w:r w:rsidRPr="00CA645B">
        <w:rPr>
          <w:lang w:val="en-GB"/>
        </w:rPr>
        <w:lastRenderedPageBreak/>
        <w:t>Preface</w:t>
      </w:r>
      <w:bookmarkEnd w:id="18"/>
    </w:p>
    <w:p w14:paraId="5E7E4625" w14:textId="1557DBD3" w:rsidR="00B730E5" w:rsidRPr="00CA645B" w:rsidRDefault="004822D0" w:rsidP="00E05732">
      <w:pPr>
        <w:rPr>
          <w:lang w:val="en-GB"/>
        </w:rPr>
      </w:pPr>
      <w:r>
        <w:rPr>
          <w:lang w:val="en-GB"/>
        </w:rPr>
        <w:t>T</w:t>
      </w:r>
      <w:r w:rsidR="00E05732" w:rsidRPr="00CA645B">
        <w:rPr>
          <w:lang w:val="en-GB"/>
        </w:rPr>
        <w:t xml:space="preserve">his </w:t>
      </w:r>
      <w:r>
        <w:rPr>
          <w:lang w:val="en-GB"/>
        </w:rPr>
        <w:t xml:space="preserve">signed </w:t>
      </w:r>
      <w:r w:rsidR="00E05732" w:rsidRPr="00CA645B">
        <w:rPr>
          <w:lang w:val="en-GB"/>
        </w:rPr>
        <w:t xml:space="preserve">document </w:t>
      </w:r>
      <w:r w:rsidR="00B730E5" w:rsidRPr="00CA645B">
        <w:rPr>
          <w:lang w:val="en-GB"/>
        </w:rPr>
        <w:t xml:space="preserve">is </w:t>
      </w:r>
      <w:r w:rsidR="0077247A">
        <w:rPr>
          <w:lang w:val="en-GB"/>
        </w:rPr>
        <w:t>a</w:t>
      </w:r>
      <w:r w:rsidR="00B730E5" w:rsidRPr="00CA645B">
        <w:rPr>
          <w:lang w:val="en-GB"/>
        </w:rPr>
        <w:t xml:space="preserve"> statement of compliance to the </w:t>
      </w:r>
      <w:proofErr w:type="spellStart"/>
      <w:r w:rsidR="00B730E5" w:rsidRPr="00CA645B">
        <w:rPr>
          <w:lang w:val="en-GB"/>
        </w:rPr>
        <w:t>spesifications</w:t>
      </w:r>
      <w:proofErr w:type="spellEnd"/>
      <w:r w:rsidR="00B730E5" w:rsidRPr="00CA645B">
        <w:rPr>
          <w:lang w:val="en-GB"/>
        </w:rPr>
        <w:t xml:space="preserve"> </w:t>
      </w:r>
      <w:r w:rsidR="004133B8" w:rsidRPr="00CA645B">
        <w:rPr>
          <w:lang w:val="en-GB"/>
        </w:rPr>
        <w:t xml:space="preserve">stated in document AP-1.6 </w:t>
      </w:r>
      <w:r w:rsidR="00D61F5D" w:rsidRPr="00CA645B">
        <w:rPr>
          <w:lang w:val="en-GB"/>
        </w:rPr>
        <w:t xml:space="preserve">“Requirements for On-board Equipment (OBE) for use in AutoPASS Samvirke” </w:t>
      </w:r>
      <w:r w:rsidR="004133B8" w:rsidRPr="00CA645B">
        <w:rPr>
          <w:lang w:val="en-GB"/>
        </w:rPr>
        <w:t>v</w:t>
      </w:r>
      <w:r w:rsidR="003C2892" w:rsidRPr="00CA645B">
        <w:rPr>
          <w:lang w:val="en-GB"/>
        </w:rPr>
        <w:t>2</w:t>
      </w:r>
      <w:r w:rsidR="004133B8" w:rsidRPr="00CA645B">
        <w:rPr>
          <w:lang w:val="en-GB"/>
        </w:rPr>
        <w:t>.0</w:t>
      </w:r>
      <w:r w:rsidR="003C2892" w:rsidRPr="00CA645B">
        <w:rPr>
          <w:lang w:val="en-GB"/>
        </w:rPr>
        <w:t>1</w:t>
      </w:r>
    </w:p>
    <w:p w14:paraId="541AFA59" w14:textId="77777777" w:rsidR="00B730E5" w:rsidRPr="00CA645B" w:rsidRDefault="00B730E5" w:rsidP="00E05732">
      <w:pPr>
        <w:rPr>
          <w:lang w:val="en-GB"/>
        </w:rPr>
      </w:pPr>
    </w:p>
    <w:p w14:paraId="4F032F26" w14:textId="2D79374F" w:rsidR="00FB4B08" w:rsidRPr="00CA645B" w:rsidRDefault="00FB4B08" w:rsidP="00E05732">
      <w:pPr>
        <w:rPr>
          <w:lang w:val="en-GB"/>
        </w:rPr>
      </w:pPr>
      <w:r w:rsidRPr="00CA645B">
        <w:rPr>
          <w:lang w:val="en-GB"/>
        </w:rPr>
        <w:t>Th</w:t>
      </w:r>
      <w:r w:rsidR="00480CB0" w:rsidRPr="00CA645B">
        <w:rPr>
          <w:lang w:val="en-GB"/>
        </w:rPr>
        <w:t>is</w:t>
      </w:r>
      <w:r w:rsidRPr="00CA645B">
        <w:rPr>
          <w:lang w:val="en-GB"/>
        </w:rPr>
        <w:t xml:space="preserve"> statement of compliance is valid for the following OBE:</w:t>
      </w:r>
    </w:p>
    <w:p w14:paraId="439F53DF" w14:textId="77777777" w:rsidR="00280093" w:rsidRPr="00CA645B" w:rsidRDefault="00280093" w:rsidP="00E05732">
      <w:pPr>
        <w:rPr>
          <w:lang w:val="en-GB"/>
        </w:rPr>
      </w:pPr>
    </w:p>
    <w:tbl>
      <w:tblPr>
        <w:tblStyle w:val="Tabellrutenett"/>
        <w:tblW w:w="0" w:type="auto"/>
        <w:tblLook w:val="04A0" w:firstRow="1" w:lastRow="0" w:firstColumn="1" w:lastColumn="0" w:noHBand="0" w:noVBand="1"/>
      </w:tblPr>
      <w:tblGrid>
        <w:gridCol w:w="2231"/>
        <w:gridCol w:w="2232"/>
        <w:gridCol w:w="2231"/>
        <w:gridCol w:w="2232"/>
      </w:tblGrid>
      <w:tr w:rsidR="00280093" w:rsidRPr="00CA645B" w14:paraId="42EF3CE4" w14:textId="77777777" w:rsidTr="00280093">
        <w:tc>
          <w:tcPr>
            <w:tcW w:w="2231" w:type="dxa"/>
          </w:tcPr>
          <w:p w14:paraId="4A1DAA9F" w14:textId="3F454F47" w:rsidR="00280093" w:rsidRPr="00CA645B" w:rsidRDefault="00280093" w:rsidP="00E05732">
            <w:pPr>
              <w:rPr>
                <w:rFonts w:asciiTheme="minorHAnsi" w:hAnsiTheme="minorHAnsi" w:cstheme="minorHAnsi"/>
                <w:b/>
                <w:bCs/>
                <w:lang w:val="en-GB"/>
              </w:rPr>
            </w:pPr>
            <w:r w:rsidRPr="00CA645B">
              <w:rPr>
                <w:rFonts w:asciiTheme="minorHAnsi" w:hAnsiTheme="minorHAnsi" w:cstheme="minorHAnsi"/>
                <w:b/>
                <w:bCs/>
                <w:lang w:val="en-GB"/>
              </w:rPr>
              <w:t>Client (TSP)</w:t>
            </w:r>
          </w:p>
        </w:tc>
        <w:tc>
          <w:tcPr>
            <w:tcW w:w="2232" w:type="dxa"/>
          </w:tcPr>
          <w:p w14:paraId="3D0553A4" w14:textId="0AEFDB7B" w:rsidR="00280093" w:rsidRPr="00CA645B" w:rsidRDefault="00280093" w:rsidP="00E05732">
            <w:pPr>
              <w:rPr>
                <w:rFonts w:asciiTheme="minorHAnsi" w:hAnsiTheme="minorHAnsi" w:cstheme="minorHAnsi"/>
                <w:b/>
                <w:bCs/>
                <w:lang w:val="en-GB"/>
              </w:rPr>
            </w:pPr>
            <w:r w:rsidRPr="00CA645B">
              <w:rPr>
                <w:rFonts w:asciiTheme="minorHAnsi" w:hAnsiTheme="minorHAnsi" w:cstheme="minorHAnsi"/>
                <w:b/>
                <w:bCs/>
                <w:lang w:val="en-GB"/>
              </w:rPr>
              <w:t>Manufacturer</w:t>
            </w:r>
          </w:p>
        </w:tc>
        <w:tc>
          <w:tcPr>
            <w:tcW w:w="2231" w:type="dxa"/>
          </w:tcPr>
          <w:p w14:paraId="6F277CA3" w14:textId="4D876636" w:rsidR="00280093" w:rsidRPr="00CA645B" w:rsidRDefault="00280093" w:rsidP="00E05732">
            <w:pPr>
              <w:rPr>
                <w:rFonts w:asciiTheme="minorHAnsi" w:hAnsiTheme="minorHAnsi" w:cstheme="minorHAnsi"/>
                <w:b/>
                <w:bCs/>
                <w:lang w:val="en-GB"/>
              </w:rPr>
            </w:pPr>
            <w:r w:rsidRPr="00CA645B">
              <w:rPr>
                <w:rFonts w:asciiTheme="minorHAnsi" w:hAnsiTheme="minorHAnsi" w:cstheme="minorHAnsi"/>
                <w:b/>
                <w:bCs/>
                <w:lang w:val="en-GB"/>
              </w:rPr>
              <w:t>OBE Model</w:t>
            </w:r>
            <w:r w:rsidR="00237820" w:rsidRPr="00CA645B">
              <w:rPr>
                <w:rFonts w:asciiTheme="minorHAnsi" w:hAnsiTheme="minorHAnsi" w:cstheme="minorHAnsi"/>
                <w:b/>
                <w:bCs/>
                <w:lang w:val="en-GB"/>
              </w:rPr>
              <w:t xml:space="preserve"> (HW)</w:t>
            </w:r>
          </w:p>
        </w:tc>
        <w:tc>
          <w:tcPr>
            <w:tcW w:w="2232" w:type="dxa"/>
          </w:tcPr>
          <w:p w14:paraId="58E5621D" w14:textId="43BA93E2" w:rsidR="00280093" w:rsidRPr="00CA645B" w:rsidRDefault="00280093" w:rsidP="00E05732">
            <w:pPr>
              <w:rPr>
                <w:rFonts w:asciiTheme="minorHAnsi" w:hAnsiTheme="minorHAnsi" w:cstheme="minorHAnsi"/>
                <w:b/>
                <w:bCs/>
                <w:lang w:val="en-GB"/>
              </w:rPr>
            </w:pPr>
            <w:r w:rsidRPr="00CA645B">
              <w:rPr>
                <w:rFonts w:asciiTheme="minorHAnsi" w:hAnsiTheme="minorHAnsi" w:cstheme="minorHAnsi"/>
                <w:b/>
                <w:bCs/>
                <w:lang w:val="en-GB"/>
              </w:rPr>
              <w:t>OBE Specification</w:t>
            </w:r>
          </w:p>
        </w:tc>
      </w:tr>
      <w:tr w:rsidR="00280093" w:rsidRPr="00CA645B" w14:paraId="077E979F" w14:textId="77777777" w:rsidTr="00280093">
        <w:tc>
          <w:tcPr>
            <w:tcW w:w="2231" w:type="dxa"/>
          </w:tcPr>
          <w:p w14:paraId="6EFFC3C7" w14:textId="77777777" w:rsidR="00280093" w:rsidRPr="00CA645B" w:rsidRDefault="00280093" w:rsidP="00E05732">
            <w:pPr>
              <w:rPr>
                <w:lang w:val="en-GB"/>
              </w:rPr>
            </w:pPr>
          </w:p>
        </w:tc>
        <w:tc>
          <w:tcPr>
            <w:tcW w:w="2232" w:type="dxa"/>
          </w:tcPr>
          <w:p w14:paraId="552B34D3" w14:textId="77777777" w:rsidR="00280093" w:rsidRPr="00CA645B" w:rsidRDefault="00280093" w:rsidP="00E05732">
            <w:pPr>
              <w:rPr>
                <w:lang w:val="en-GB"/>
              </w:rPr>
            </w:pPr>
          </w:p>
        </w:tc>
        <w:tc>
          <w:tcPr>
            <w:tcW w:w="2231" w:type="dxa"/>
          </w:tcPr>
          <w:p w14:paraId="65069809" w14:textId="6E2D2682" w:rsidR="00280093" w:rsidRPr="00CA645B" w:rsidRDefault="00280093" w:rsidP="00E05732">
            <w:pPr>
              <w:rPr>
                <w:lang w:val="en-GB"/>
              </w:rPr>
            </w:pPr>
          </w:p>
        </w:tc>
        <w:tc>
          <w:tcPr>
            <w:tcW w:w="2232" w:type="dxa"/>
          </w:tcPr>
          <w:p w14:paraId="49037D17" w14:textId="77777777" w:rsidR="00280093" w:rsidRPr="00CA645B" w:rsidRDefault="00280093" w:rsidP="00E05732">
            <w:pPr>
              <w:rPr>
                <w:lang w:val="en-GB"/>
              </w:rPr>
            </w:pPr>
          </w:p>
        </w:tc>
      </w:tr>
      <w:tr w:rsidR="00280093" w:rsidRPr="00CA645B" w14:paraId="4DF7B83F" w14:textId="77777777" w:rsidTr="00280093">
        <w:tc>
          <w:tcPr>
            <w:tcW w:w="2231" w:type="dxa"/>
          </w:tcPr>
          <w:p w14:paraId="1E8B63D0" w14:textId="77777777" w:rsidR="00280093" w:rsidRPr="00CA645B" w:rsidRDefault="00280093" w:rsidP="00E05732">
            <w:pPr>
              <w:rPr>
                <w:lang w:val="en-GB"/>
              </w:rPr>
            </w:pPr>
          </w:p>
        </w:tc>
        <w:tc>
          <w:tcPr>
            <w:tcW w:w="2232" w:type="dxa"/>
          </w:tcPr>
          <w:p w14:paraId="2934E8C6" w14:textId="77777777" w:rsidR="00280093" w:rsidRPr="00CA645B" w:rsidRDefault="00280093" w:rsidP="00E05732">
            <w:pPr>
              <w:rPr>
                <w:lang w:val="en-GB"/>
              </w:rPr>
            </w:pPr>
          </w:p>
        </w:tc>
        <w:tc>
          <w:tcPr>
            <w:tcW w:w="2231" w:type="dxa"/>
          </w:tcPr>
          <w:p w14:paraId="6480ED1D" w14:textId="74137323" w:rsidR="00280093" w:rsidRPr="00CA645B" w:rsidRDefault="00280093" w:rsidP="00E05732">
            <w:pPr>
              <w:rPr>
                <w:lang w:val="en-GB"/>
              </w:rPr>
            </w:pPr>
          </w:p>
        </w:tc>
        <w:tc>
          <w:tcPr>
            <w:tcW w:w="2232" w:type="dxa"/>
          </w:tcPr>
          <w:p w14:paraId="41156779" w14:textId="77777777" w:rsidR="00280093" w:rsidRPr="00CA645B" w:rsidRDefault="00280093" w:rsidP="00E05732">
            <w:pPr>
              <w:rPr>
                <w:lang w:val="en-GB"/>
              </w:rPr>
            </w:pPr>
          </w:p>
        </w:tc>
      </w:tr>
    </w:tbl>
    <w:p w14:paraId="27775D71" w14:textId="77777777" w:rsidR="00FB4B08" w:rsidRPr="00CA645B" w:rsidRDefault="00FB4B08" w:rsidP="00E05732">
      <w:pPr>
        <w:rPr>
          <w:lang w:val="en-GB"/>
        </w:rPr>
      </w:pPr>
    </w:p>
    <w:p w14:paraId="227AF7F5" w14:textId="4834AA55" w:rsidR="00E05732" w:rsidRPr="00CA645B" w:rsidRDefault="00E05732" w:rsidP="00E05732">
      <w:pPr>
        <w:rPr>
          <w:lang w:val="en-GB"/>
        </w:rPr>
      </w:pPr>
      <w:r w:rsidRPr="00CA645B">
        <w:rPr>
          <w:lang w:val="en-GB"/>
        </w:rPr>
        <w:t xml:space="preserve"> </w:t>
      </w:r>
    </w:p>
    <w:p w14:paraId="247A17A6" w14:textId="77777777" w:rsidR="00E075D8" w:rsidRPr="00CA645B" w:rsidRDefault="00E075D8" w:rsidP="00E05732">
      <w:pPr>
        <w:rPr>
          <w:lang w:val="en-GB"/>
        </w:rPr>
      </w:pPr>
    </w:p>
    <w:p w14:paraId="7CC4D174" w14:textId="77777777" w:rsidR="00E075D8" w:rsidRPr="00CA645B" w:rsidRDefault="00E075D8" w:rsidP="00E05732">
      <w:pPr>
        <w:rPr>
          <w:lang w:val="en-GB"/>
        </w:rPr>
      </w:pPr>
    </w:p>
    <w:p w14:paraId="7EBBAC7E" w14:textId="77777777" w:rsidR="00E075D8" w:rsidRPr="00CA645B" w:rsidRDefault="00E075D8" w:rsidP="00E05732">
      <w:pPr>
        <w:rPr>
          <w:lang w:val="en-GB"/>
        </w:rPr>
      </w:pPr>
    </w:p>
    <w:p w14:paraId="4C2AB9AD" w14:textId="7FEAFE86" w:rsidR="00E075D8" w:rsidRPr="00CA645B" w:rsidRDefault="00E075D8" w:rsidP="00CE27E8">
      <w:pPr>
        <w:pStyle w:val="Overskrift4"/>
        <w:tabs>
          <w:tab w:val="left" w:pos="2268"/>
          <w:tab w:val="left" w:pos="4536"/>
        </w:tabs>
        <w:rPr>
          <w:lang w:val="en-GB"/>
        </w:rPr>
      </w:pPr>
      <w:r w:rsidRPr="00CA645B">
        <w:rPr>
          <w:lang w:val="en-GB"/>
        </w:rPr>
        <w:t>D</w:t>
      </w:r>
      <w:r w:rsidR="00A85AF9" w:rsidRPr="00CA645B">
        <w:rPr>
          <w:lang w:val="en-GB"/>
        </w:rPr>
        <w:t>ocument d</w:t>
      </w:r>
      <w:r w:rsidRPr="00CA645B">
        <w:rPr>
          <w:lang w:val="en-GB"/>
        </w:rPr>
        <w:t>ate</w:t>
      </w:r>
      <w:r w:rsidR="00A85AF9" w:rsidRPr="00CA645B">
        <w:rPr>
          <w:lang w:val="en-GB"/>
        </w:rPr>
        <w:t>:</w:t>
      </w:r>
      <w:r w:rsidR="00F66CBE" w:rsidRPr="00CA645B">
        <w:rPr>
          <w:u w:val="single"/>
          <w:lang w:val="en-GB"/>
        </w:rPr>
        <w:tab/>
      </w:r>
      <w:r w:rsidR="00CE27E8" w:rsidRPr="00CA645B">
        <w:rPr>
          <w:u w:val="single"/>
          <w:lang w:val="en-GB"/>
        </w:rPr>
        <w:tab/>
      </w:r>
      <w:r w:rsidR="00CE27E8" w:rsidRPr="00CA645B">
        <w:rPr>
          <w:lang w:val="en-GB"/>
        </w:rPr>
        <w:t xml:space="preserve"> </w:t>
      </w:r>
    </w:p>
    <w:p w14:paraId="151478B5" w14:textId="77777777" w:rsidR="00A85AF9" w:rsidRPr="00CA645B" w:rsidRDefault="00A85AF9" w:rsidP="00CE27E8">
      <w:pPr>
        <w:tabs>
          <w:tab w:val="left" w:pos="2268"/>
          <w:tab w:val="left" w:pos="4536"/>
        </w:tabs>
        <w:rPr>
          <w:lang w:val="en-GB"/>
        </w:rPr>
      </w:pPr>
    </w:p>
    <w:p w14:paraId="153B9495" w14:textId="77777777" w:rsidR="00A85AF9" w:rsidRPr="00CA645B" w:rsidRDefault="00A85AF9" w:rsidP="00CE27E8">
      <w:pPr>
        <w:tabs>
          <w:tab w:val="left" w:pos="2268"/>
          <w:tab w:val="left" w:pos="4536"/>
        </w:tabs>
        <w:rPr>
          <w:lang w:val="en-GB"/>
        </w:rPr>
      </w:pPr>
    </w:p>
    <w:p w14:paraId="58A31E7A" w14:textId="77777777" w:rsidR="008B4E3E" w:rsidRPr="00CA645B" w:rsidRDefault="008B4E3E" w:rsidP="00CE27E8">
      <w:pPr>
        <w:tabs>
          <w:tab w:val="left" w:pos="2268"/>
          <w:tab w:val="left" w:pos="4536"/>
        </w:tabs>
        <w:rPr>
          <w:lang w:val="en-GB"/>
        </w:rPr>
      </w:pPr>
    </w:p>
    <w:p w14:paraId="0A450580" w14:textId="34698DC5" w:rsidR="00A85AF9" w:rsidRPr="00CA645B" w:rsidRDefault="00A85AF9" w:rsidP="00CE27E8">
      <w:pPr>
        <w:pStyle w:val="Overskrift4"/>
        <w:tabs>
          <w:tab w:val="left" w:pos="2268"/>
          <w:tab w:val="left" w:pos="4536"/>
        </w:tabs>
        <w:rPr>
          <w:lang w:val="en-GB"/>
        </w:rPr>
      </w:pPr>
      <w:r w:rsidRPr="00CA645B">
        <w:rPr>
          <w:lang w:val="en-GB"/>
        </w:rPr>
        <w:t>Signed by:</w:t>
      </w:r>
      <w:r w:rsidR="00B03198" w:rsidRPr="00CA645B">
        <w:rPr>
          <w:lang w:val="en-GB"/>
        </w:rPr>
        <w:t xml:space="preserve">           </w:t>
      </w:r>
      <w:r w:rsidRPr="00CA645B">
        <w:rPr>
          <w:u w:val="single"/>
          <w:lang w:val="en-GB"/>
        </w:rPr>
        <w:tab/>
      </w:r>
      <w:r w:rsidR="008B4E3E" w:rsidRPr="00CA645B">
        <w:rPr>
          <w:u w:val="single"/>
          <w:lang w:val="en-GB"/>
        </w:rPr>
        <w:tab/>
      </w:r>
    </w:p>
    <w:p w14:paraId="62873E34" w14:textId="6F572441" w:rsidR="00E05732" w:rsidRPr="00CA645B" w:rsidRDefault="00E05732"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19" w:name="_Toc348535394"/>
      <w:bookmarkStart w:id="20" w:name="_Toc5826868"/>
      <w:bookmarkStart w:id="21" w:name="_Toc103179600"/>
      <w:r w:rsidRPr="00CA645B">
        <w:rPr>
          <w:lang w:val="en-GB"/>
        </w:rPr>
        <w:lastRenderedPageBreak/>
        <w:t>references</w:t>
      </w:r>
      <w:bookmarkEnd w:id="19"/>
      <w:bookmarkEnd w:id="20"/>
      <w:bookmarkEnd w:id="21"/>
    </w:p>
    <w:p w14:paraId="37FBBAD3" w14:textId="3A04BE63" w:rsidR="008E4A0D" w:rsidRPr="00CA645B" w:rsidRDefault="008E4A0D" w:rsidP="005A064C">
      <w:pPr>
        <w:rPr>
          <w:lang w:val="en-GB"/>
        </w:rPr>
      </w:pPr>
      <w:r w:rsidRPr="00CA645B">
        <w:rPr>
          <w:lang w:val="en-GB"/>
        </w:rPr>
        <w:t>The following AutoPASS documents are referenced in this document:</w:t>
      </w:r>
    </w:p>
    <w:p w14:paraId="6308A6BE" w14:textId="77777777" w:rsidR="008E4A0D" w:rsidRPr="00CA645B" w:rsidRDefault="008E4A0D" w:rsidP="005A064C">
      <w:pPr>
        <w:rPr>
          <w:lang w:val="en-GB"/>
        </w:rPr>
      </w:pPr>
    </w:p>
    <w:tbl>
      <w:tblPr>
        <w:tblStyle w:val="Tabellrutenett"/>
        <w:tblW w:w="0" w:type="auto"/>
        <w:tblLook w:val="04A0" w:firstRow="1" w:lastRow="0" w:firstColumn="1" w:lastColumn="0" w:noHBand="0" w:noVBand="1"/>
      </w:tblPr>
      <w:tblGrid>
        <w:gridCol w:w="579"/>
        <w:gridCol w:w="4378"/>
        <w:gridCol w:w="3821"/>
      </w:tblGrid>
      <w:tr w:rsidR="008E4A0D" w:rsidRPr="00CA645B" w14:paraId="0BE2E07D" w14:textId="77777777" w:rsidTr="008E4A0D">
        <w:tc>
          <w:tcPr>
            <w:tcW w:w="579" w:type="dxa"/>
          </w:tcPr>
          <w:p w14:paraId="12E525E2" w14:textId="77777777" w:rsidR="008E4A0D" w:rsidRPr="00CA645B" w:rsidRDefault="008E4A0D" w:rsidP="008E4A0D">
            <w:pPr>
              <w:pStyle w:val="Default"/>
              <w:jc w:val="center"/>
              <w:rPr>
                <w:rFonts w:ascii="Calibri" w:eastAsia="Calibri" w:hAnsi="Calibri"/>
                <w:b/>
                <w:bCs/>
                <w:color w:val="auto"/>
                <w:sz w:val="22"/>
                <w:szCs w:val="22"/>
                <w:lang w:val="en-GB"/>
              </w:rPr>
            </w:pPr>
            <w:r w:rsidRPr="00CA645B">
              <w:rPr>
                <w:rFonts w:ascii="Calibri" w:eastAsia="Calibri" w:hAnsi="Calibri"/>
                <w:b/>
                <w:bCs/>
                <w:color w:val="auto"/>
                <w:sz w:val="22"/>
                <w:szCs w:val="22"/>
                <w:lang w:val="en-GB"/>
              </w:rPr>
              <w:t>Ref.</w:t>
            </w:r>
          </w:p>
        </w:tc>
        <w:tc>
          <w:tcPr>
            <w:tcW w:w="4378" w:type="dxa"/>
          </w:tcPr>
          <w:p w14:paraId="7BEB1229" w14:textId="476A5C2F" w:rsidR="008E4A0D" w:rsidRPr="00CA645B" w:rsidRDefault="008E4A0D" w:rsidP="008E4A0D">
            <w:pPr>
              <w:pStyle w:val="Default"/>
              <w:jc w:val="center"/>
              <w:rPr>
                <w:rFonts w:ascii="Calibri" w:eastAsia="Calibri" w:hAnsi="Calibri"/>
                <w:b/>
                <w:bCs/>
                <w:color w:val="auto"/>
                <w:sz w:val="22"/>
                <w:szCs w:val="22"/>
                <w:lang w:val="en-GB"/>
              </w:rPr>
            </w:pPr>
            <w:r w:rsidRPr="00CA645B">
              <w:rPr>
                <w:rFonts w:ascii="Calibri" w:eastAsia="Calibri" w:hAnsi="Calibri"/>
                <w:b/>
                <w:bCs/>
                <w:color w:val="auto"/>
                <w:sz w:val="22"/>
                <w:szCs w:val="22"/>
                <w:lang w:val="en-GB"/>
              </w:rPr>
              <w:t>Document name</w:t>
            </w:r>
          </w:p>
        </w:tc>
        <w:tc>
          <w:tcPr>
            <w:tcW w:w="3821" w:type="dxa"/>
          </w:tcPr>
          <w:p w14:paraId="04249E8B" w14:textId="17187C21" w:rsidR="008E4A0D" w:rsidRPr="00CA645B" w:rsidRDefault="008E4A0D" w:rsidP="008E4A0D">
            <w:pPr>
              <w:pStyle w:val="Default"/>
              <w:jc w:val="center"/>
              <w:rPr>
                <w:rFonts w:ascii="Calibri" w:eastAsia="Calibri" w:hAnsi="Calibri"/>
                <w:b/>
                <w:bCs/>
                <w:color w:val="auto"/>
                <w:sz w:val="22"/>
                <w:szCs w:val="22"/>
                <w:lang w:val="en-GB"/>
              </w:rPr>
            </w:pPr>
            <w:r w:rsidRPr="00CA645B">
              <w:rPr>
                <w:rFonts w:ascii="Calibri" w:eastAsia="Calibri" w:hAnsi="Calibri"/>
                <w:b/>
                <w:bCs/>
                <w:color w:val="auto"/>
                <w:sz w:val="22"/>
                <w:szCs w:val="22"/>
                <w:lang w:val="en-GB"/>
              </w:rPr>
              <w:t>Description</w:t>
            </w:r>
          </w:p>
        </w:tc>
      </w:tr>
      <w:tr w:rsidR="008E4A0D" w:rsidRPr="00CA645B" w14:paraId="0CE05791" w14:textId="77777777" w:rsidTr="008E4A0D">
        <w:tc>
          <w:tcPr>
            <w:tcW w:w="579" w:type="dxa"/>
          </w:tcPr>
          <w:p w14:paraId="19CAD269" w14:textId="77777777" w:rsidR="008E4A0D" w:rsidRPr="00CA645B" w:rsidRDefault="008E4A0D" w:rsidP="008E4A0D">
            <w:pPr>
              <w:pStyle w:val="Default"/>
              <w:widowControl/>
              <w:numPr>
                <w:ilvl w:val="0"/>
                <w:numId w:val="25"/>
              </w:numPr>
              <w:jc w:val="center"/>
              <w:rPr>
                <w:rFonts w:ascii="Calibri Light" w:eastAsia="Times New Roman" w:hAnsi="Calibri Light" w:cs="Arial"/>
                <w:color w:val="auto"/>
                <w:kern w:val="0"/>
                <w:sz w:val="22"/>
                <w:szCs w:val="22"/>
                <w:lang w:val="en-GB" w:eastAsia="nb-NO"/>
              </w:rPr>
            </w:pPr>
          </w:p>
        </w:tc>
        <w:tc>
          <w:tcPr>
            <w:tcW w:w="4378" w:type="dxa"/>
          </w:tcPr>
          <w:p w14:paraId="14F6C610" w14:textId="77777777" w:rsidR="008E4A0D" w:rsidRPr="003747C1" w:rsidRDefault="008E4A0D" w:rsidP="008E4A0D">
            <w:pPr>
              <w:pStyle w:val="Default"/>
              <w:rPr>
                <w:rFonts w:ascii="Calibri Light" w:eastAsia="Times New Roman" w:hAnsi="Calibri Light" w:cs="Arial"/>
                <w:color w:val="auto"/>
                <w:kern w:val="0"/>
                <w:sz w:val="22"/>
                <w:szCs w:val="22"/>
                <w:lang w:val="nb-NO" w:eastAsia="nb-NO"/>
              </w:rPr>
            </w:pPr>
            <w:r w:rsidRPr="003747C1">
              <w:rPr>
                <w:rFonts w:ascii="Calibri Light" w:eastAsia="Times New Roman" w:hAnsi="Calibri Light" w:cs="Arial"/>
                <w:color w:val="auto"/>
                <w:kern w:val="0"/>
                <w:sz w:val="22"/>
                <w:szCs w:val="22"/>
                <w:lang w:val="nb-NO" w:eastAsia="nb-NO"/>
              </w:rPr>
              <w:t xml:space="preserve">AP-1.0 </w:t>
            </w:r>
            <w:proofErr w:type="spellStart"/>
            <w:r w:rsidRPr="003747C1">
              <w:rPr>
                <w:rFonts w:ascii="Calibri Light" w:eastAsia="Times New Roman" w:hAnsi="Calibri Light" w:cs="Arial"/>
                <w:color w:val="auto"/>
                <w:kern w:val="0"/>
                <w:sz w:val="22"/>
                <w:szCs w:val="22"/>
                <w:lang w:val="nb-NO" w:eastAsia="nb-NO"/>
              </w:rPr>
              <w:t>AutoPASS_Definisjoner</w:t>
            </w:r>
            <w:proofErr w:type="spellEnd"/>
            <w:r w:rsidRPr="003747C1">
              <w:rPr>
                <w:rFonts w:ascii="Calibri Light" w:eastAsia="Times New Roman" w:hAnsi="Calibri Light" w:cs="Arial"/>
                <w:color w:val="auto"/>
                <w:kern w:val="0"/>
                <w:sz w:val="22"/>
                <w:szCs w:val="22"/>
                <w:lang w:val="nb-NO" w:eastAsia="nb-NO"/>
              </w:rPr>
              <w:t>, Standarder og Direktiver</w:t>
            </w:r>
          </w:p>
        </w:tc>
        <w:tc>
          <w:tcPr>
            <w:tcW w:w="3821" w:type="dxa"/>
          </w:tcPr>
          <w:p w14:paraId="00648528" w14:textId="6AE8082A" w:rsidR="008E4A0D" w:rsidRPr="00CA645B" w:rsidRDefault="008E4A0D" w:rsidP="008E4A0D">
            <w:pPr>
              <w:rPr>
                <w:rFonts w:eastAsia="Times New Roman"/>
                <w:kern w:val="0"/>
                <w:lang w:val="en-GB" w:eastAsia="nb-NO"/>
              </w:rPr>
            </w:pPr>
            <w:r w:rsidRPr="00CA645B">
              <w:rPr>
                <w:rFonts w:eastAsia="Times New Roman"/>
                <w:kern w:val="0"/>
                <w:lang w:val="en-GB" w:eastAsia="nb-NO"/>
              </w:rPr>
              <w:t xml:space="preserve">The standards and directives referenced within this document are described with full titles in thus reference. Whenever a standard is </w:t>
            </w:r>
            <w:proofErr w:type="gramStart"/>
            <w:r w:rsidRPr="00CA645B">
              <w:rPr>
                <w:rFonts w:eastAsia="Times New Roman"/>
                <w:kern w:val="0"/>
                <w:lang w:val="en-GB" w:eastAsia="nb-NO"/>
              </w:rPr>
              <w:t>referenced</w:t>
            </w:r>
            <w:proofErr w:type="gramEnd"/>
            <w:r w:rsidRPr="00CA645B">
              <w:rPr>
                <w:rFonts w:eastAsia="Times New Roman"/>
                <w:kern w:val="0"/>
                <w:lang w:val="en-GB" w:eastAsia="nb-NO"/>
              </w:rPr>
              <w:t xml:space="preserve"> it is referring to the latest version of the standard.</w:t>
            </w:r>
          </w:p>
          <w:p w14:paraId="5A1904F7" w14:textId="5D1B6E54" w:rsidR="008E4A0D" w:rsidRPr="00CA645B" w:rsidRDefault="008E4A0D" w:rsidP="008E4A0D">
            <w:pPr>
              <w:pStyle w:val="Default"/>
              <w:rPr>
                <w:rFonts w:ascii="Calibri Light" w:eastAsia="Times New Roman" w:hAnsi="Calibri Light" w:cs="Arial"/>
                <w:color w:val="auto"/>
                <w:kern w:val="0"/>
                <w:sz w:val="22"/>
                <w:szCs w:val="22"/>
                <w:lang w:val="en-GB" w:eastAsia="nb-NO"/>
              </w:rPr>
            </w:pPr>
          </w:p>
        </w:tc>
      </w:tr>
      <w:tr w:rsidR="008E4A0D" w:rsidRPr="00CA645B" w14:paraId="21CBF26A" w14:textId="77777777" w:rsidTr="008E4A0D">
        <w:trPr>
          <w:trHeight w:val="576"/>
        </w:trPr>
        <w:tc>
          <w:tcPr>
            <w:tcW w:w="579" w:type="dxa"/>
          </w:tcPr>
          <w:p w14:paraId="158C155E" w14:textId="77777777" w:rsidR="008E4A0D" w:rsidRPr="00CA645B" w:rsidRDefault="008E4A0D" w:rsidP="008E4A0D">
            <w:pPr>
              <w:pStyle w:val="Default"/>
              <w:widowControl/>
              <w:numPr>
                <w:ilvl w:val="0"/>
                <w:numId w:val="25"/>
              </w:numPr>
              <w:jc w:val="both"/>
              <w:rPr>
                <w:rFonts w:ascii="Calibri Light" w:eastAsia="Times New Roman" w:hAnsi="Calibri Light" w:cs="Arial"/>
                <w:color w:val="auto"/>
                <w:kern w:val="0"/>
                <w:sz w:val="22"/>
                <w:szCs w:val="22"/>
                <w:lang w:val="en-GB" w:eastAsia="nb-NO"/>
              </w:rPr>
            </w:pPr>
          </w:p>
        </w:tc>
        <w:tc>
          <w:tcPr>
            <w:tcW w:w="4378" w:type="dxa"/>
          </w:tcPr>
          <w:p w14:paraId="3A1C79C3" w14:textId="7BD53EE0" w:rsidR="008E4A0D" w:rsidRPr="00CA645B" w:rsidRDefault="00E90929" w:rsidP="00E90929">
            <w:pPr>
              <w:pStyle w:val="Default"/>
              <w:rPr>
                <w:rFonts w:ascii="Calibri Light" w:eastAsia="Times New Roman" w:hAnsi="Calibri Light" w:cs="Arial"/>
                <w:color w:val="auto"/>
                <w:kern w:val="0"/>
                <w:sz w:val="22"/>
                <w:szCs w:val="22"/>
                <w:lang w:val="en-GB" w:eastAsia="nb-NO"/>
              </w:rPr>
            </w:pPr>
            <w:r w:rsidRPr="00CA645B">
              <w:rPr>
                <w:rFonts w:ascii="Calibri Light" w:eastAsia="Times New Roman" w:hAnsi="Calibri Light" w:cs="Arial"/>
                <w:color w:val="auto"/>
                <w:kern w:val="0"/>
                <w:sz w:val="22"/>
                <w:szCs w:val="22"/>
                <w:lang w:val="en-GB" w:eastAsia="nb-NO"/>
              </w:rPr>
              <w:t>AP-1.6 Requirements for Onboard Equipment (OBE) for use in AutoPASS Samvirke</w:t>
            </w:r>
          </w:p>
        </w:tc>
        <w:tc>
          <w:tcPr>
            <w:tcW w:w="3821" w:type="dxa"/>
          </w:tcPr>
          <w:p w14:paraId="7177F3AC" w14:textId="7626F0FE" w:rsidR="008E4A0D" w:rsidRPr="00CA645B" w:rsidRDefault="00E4479D" w:rsidP="008E4A0D">
            <w:pPr>
              <w:pStyle w:val="Default"/>
              <w:rPr>
                <w:rFonts w:ascii="Calibri Light" w:eastAsia="Times New Roman" w:hAnsi="Calibri Light" w:cs="Arial"/>
                <w:color w:val="auto"/>
                <w:kern w:val="0"/>
                <w:sz w:val="22"/>
                <w:szCs w:val="22"/>
                <w:lang w:val="en-GB" w:eastAsia="nb-NO"/>
              </w:rPr>
            </w:pPr>
            <w:r w:rsidRPr="00CA645B">
              <w:rPr>
                <w:rFonts w:ascii="Calibri Light" w:eastAsia="Times New Roman" w:hAnsi="Calibri Light" w:cs="Arial"/>
                <w:color w:val="auto"/>
                <w:kern w:val="0"/>
                <w:sz w:val="22"/>
                <w:szCs w:val="22"/>
                <w:lang w:val="en-GB" w:eastAsia="nb-NO"/>
              </w:rPr>
              <w:t xml:space="preserve">Functional and Technical requirements </w:t>
            </w:r>
            <w:r w:rsidR="00750046" w:rsidRPr="00CA645B">
              <w:rPr>
                <w:rFonts w:ascii="Calibri Light" w:eastAsia="Times New Roman" w:hAnsi="Calibri Light" w:cs="Arial"/>
                <w:color w:val="auto"/>
                <w:kern w:val="0"/>
                <w:sz w:val="22"/>
                <w:szCs w:val="22"/>
                <w:lang w:val="en-GB" w:eastAsia="nb-NO"/>
              </w:rPr>
              <w:t xml:space="preserve">for </w:t>
            </w:r>
            <w:r w:rsidRPr="00CA645B">
              <w:rPr>
                <w:rFonts w:ascii="Calibri Light" w:eastAsia="Times New Roman" w:hAnsi="Calibri Light" w:cs="Arial"/>
                <w:color w:val="auto"/>
                <w:kern w:val="0"/>
                <w:sz w:val="22"/>
                <w:szCs w:val="22"/>
                <w:lang w:val="en-GB" w:eastAsia="nb-NO"/>
              </w:rPr>
              <w:t>OBE</w:t>
            </w:r>
            <w:r w:rsidR="00750046" w:rsidRPr="00CA645B">
              <w:rPr>
                <w:rFonts w:ascii="Calibri Light" w:eastAsia="Times New Roman" w:hAnsi="Calibri Light" w:cs="Arial"/>
                <w:color w:val="auto"/>
                <w:kern w:val="0"/>
                <w:sz w:val="22"/>
                <w:szCs w:val="22"/>
                <w:lang w:val="en-GB" w:eastAsia="nb-NO"/>
              </w:rPr>
              <w:t xml:space="preserve"> approval</w:t>
            </w:r>
          </w:p>
        </w:tc>
      </w:tr>
    </w:tbl>
    <w:p w14:paraId="2864660F" w14:textId="77777777" w:rsidR="008E4A0D" w:rsidRPr="00CA645B" w:rsidRDefault="008E4A0D" w:rsidP="005A064C">
      <w:pPr>
        <w:rPr>
          <w:lang w:val="en-GB"/>
        </w:rPr>
      </w:pPr>
    </w:p>
    <w:p w14:paraId="18DA2831" w14:textId="77777777" w:rsidR="008E4A0D" w:rsidRPr="00CA645B" w:rsidRDefault="008E4A0D" w:rsidP="005A064C">
      <w:pPr>
        <w:rPr>
          <w:lang w:val="en-GB"/>
        </w:rPr>
      </w:pPr>
    </w:p>
    <w:p w14:paraId="7D26495D" w14:textId="77777777" w:rsidR="00E05732" w:rsidRPr="00CA645B" w:rsidRDefault="00E05732" w:rsidP="00E05732">
      <w:pPr>
        <w:rPr>
          <w:lang w:val="en-GB"/>
        </w:rPr>
      </w:pPr>
    </w:p>
    <w:p w14:paraId="141739BE" w14:textId="5B126E46" w:rsidR="00E05732" w:rsidRPr="00CA645B" w:rsidRDefault="00A52A46"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22" w:name="_Toc103179601"/>
      <w:r w:rsidRPr="00CA645B">
        <w:rPr>
          <w:lang w:val="en-GB"/>
        </w:rPr>
        <w:lastRenderedPageBreak/>
        <w:t>Compliance Statement</w:t>
      </w:r>
      <w:bookmarkEnd w:id="22"/>
    </w:p>
    <w:p w14:paraId="7DAE11FD" w14:textId="68958B14" w:rsidR="00CB4BCB" w:rsidRPr="00CA645B" w:rsidRDefault="00CB4BCB" w:rsidP="00CB4BCB">
      <w:pPr>
        <w:rPr>
          <w:lang w:val="en-GB"/>
        </w:rPr>
      </w:pPr>
      <w:r w:rsidRPr="00CA645B">
        <w:rPr>
          <w:lang w:val="en-GB"/>
        </w:rPr>
        <w:t>The following chapters contain</w:t>
      </w:r>
      <w:r w:rsidR="00E2714C" w:rsidRPr="00CA645B">
        <w:rPr>
          <w:lang w:val="en-GB"/>
        </w:rPr>
        <w:t xml:space="preserve"> the </w:t>
      </w:r>
      <w:r w:rsidR="00B00D40" w:rsidRPr="00CA645B">
        <w:rPr>
          <w:lang w:val="en-GB"/>
        </w:rPr>
        <w:t>compliance statements for each of</w:t>
      </w:r>
      <w:r w:rsidRPr="00CA645B">
        <w:rPr>
          <w:lang w:val="en-GB"/>
        </w:rPr>
        <w:t xml:space="preserve"> the </w:t>
      </w:r>
      <w:r w:rsidR="009317B0" w:rsidRPr="00CA645B">
        <w:rPr>
          <w:lang w:val="en-GB"/>
        </w:rPr>
        <w:t xml:space="preserve">requirements as defined in ref. [2]. </w:t>
      </w:r>
      <w:r w:rsidR="00E41878" w:rsidRPr="00CA645B">
        <w:rPr>
          <w:lang w:val="en-GB"/>
        </w:rPr>
        <w:t>The OBE supplier</w:t>
      </w:r>
      <w:r w:rsidR="00F610DE">
        <w:rPr>
          <w:lang w:val="en-GB"/>
        </w:rPr>
        <w:t xml:space="preserve"> (alternatively the</w:t>
      </w:r>
      <w:r w:rsidR="00882264">
        <w:rPr>
          <w:lang w:val="en-GB"/>
        </w:rPr>
        <w:t xml:space="preserve"> </w:t>
      </w:r>
      <w:r w:rsidR="00E41878" w:rsidRPr="00CA645B">
        <w:rPr>
          <w:lang w:val="en-GB"/>
        </w:rPr>
        <w:t>TSP</w:t>
      </w:r>
      <w:r w:rsidR="00882264">
        <w:rPr>
          <w:lang w:val="en-GB"/>
        </w:rPr>
        <w:t>)</w:t>
      </w:r>
      <w:r w:rsidR="00E41878" w:rsidRPr="00CA645B">
        <w:rPr>
          <w:lang w:val="en-GB"/>
        </w:rPr>
        <w:t xml:space="preserve"> </w:t>
      </w:r>
      <w:r w:rsidR="0041519C" w:rsidRPr="00CA645B">
        <w:rPr>
          <w:lang w:val="en-GB"/>
        </w:rPr>
        <w:t xml:space="preserve">fills in </w:t>
      </w:r>
      <w:r w:rsidR="00FB5D84" w:rsidRPr="00CA645B">
        <w:rPr>
          <w:lang w:val="en-GB"/>
        </w:rPr>
        <w:t xml:space="preserve">the state of compliance </w:t>
      </w:r>
      <w:r w:rsidR="00DD5BFF" w:rsidRPr="00CA645B">
        <w:rPr>
          <w:lang w:val="en-GB"/>
        </w:rPr>
        <w:t xml:space="preserve">relevant for the </w:t>
      </w:r>
      <w:r w:rsidR="008B7DD4" w:rsidRPr="00CA645B">
        <w:rPr>
          <w:lang w:val="en-GB"/>
        </w:rPr>
        <w:t>OBE</w:t>
      </w:r>
      <w:r w:rsidR="00DD5BFF" w:rsidRPr="00CA645B">
        <w:rPr>
          <w:lang w:val="en-GB"/>
        </w:rPr>
        <w:t xml:space="preserve"> covered by this document at stated in chapter 2.</w:t>
      </w:r>
    </w:p>
    <w:p w14:paraId="1B7A1AA7" w14:textId="77777777" w:rsidR="00276146" w:rsidRPr="00CA645B" w:rsidRDefault="00276146" w:rsidP="00CB4BCB">
      <w:pPr>
        <w:rPr>
          <w:lang w:val="en-GB"/>
        </w:rPr>
      </w:pPr>
    </w:p>
    <w:p w14:paraId="275AD503" w14:textId="538A19A0" w:rsidR="00DD5BFF" w:rsidRPr="00CA645B" w:rsidRDefault="0046456C" w:rsidP="00E024E5">
      <w:pPr>
        <w:spacing w:after="120"/>
        <w:rPr>
          <w:lang w:val="en-GB"/>
        </w:rPr>
      </w:pPr>
      <w:r>
        <w:rPr>
          <w:lang w:val="en-GB"/>
        </w:rPr>
        <w:t xml:space="preserve">In the “State of Compliance” </w:t>
      </w:r>
      <w:proofErr w:type="spellStart"/>
      <w:r>
        <w:rPr>
          <w:lang w:val="en-GB"/>
        </w:rPr>
        <w:t>coloumn</w:t>
      </w:r>
      <w:proofErr w:type="spellEnd"/>
      <w:r w:rsidR="00080C88">
        <w:rPr>
          <w:lang w:val="en-GB"/>
        </w:rPr>
        <w:t>, f</w:t>
      </w:r>
      <w:r w:rsidR="0032208B" w:rsidRPr="00CA645B">
        <w:rPr>
          <w:lang w:val="en-GB"/>
        </w:rPr>
        <w:t>or each requirement the</w:t>
      </w:r>
      <w:r w:rsidR="00B90C89" w:rsidRPr="00CA645B">
        <w:rPr>
          <w:lang w:val="en-GB"/>
        </w:rPr>
        <w:t xml:space="preserve">re shall be a statement </w:t>
      </w:r>
      <w:r w:rsidR="00882F5B">
        <w:rPr>
          <w:lang w:val="en-GB"/>
        </w:rPr>
        <w:t>on</w:t>
      </w:r>
      <w:r w:rsidR="00B90C89" w:rsidRPr="00CA645B">
        <w:rPr>
          <w:lang w:val="en-GB"/>
        </w:rPr>
        <w:t xml:space="preserve"> the state of the compliance as follows:</w:t>
      </w:r>
    </w:p>
    <w:p w14:paraId="5725BF0F" w14:textId="3C602B56" w:rsidR="00B90C89" w:rsidRPr="00CA645B" w:rsidRDefault="000B518C" w:rsidP="00AB5F46">
      <w:pPr>
        <w:tabs>
          <w:tab w:val="left" w:pos="851"/>
        </w:tabs>
        <w:ind w:left="426"/>
        <w:rPr>
          <w:lang w:val="en-GB"/>
        </w:rPr>
      </w:pPr>
      <w:r w:rsidRPr="00CA645B">
        <w:rPr>
          <w:lang w:val="en-GB"/>
        </w:rPr>
        <w:t>F</w:t>
      </w:r>
      <w:r w:rsidR="00E62353" w:rsidRPr="00CA645B">
        <w:rPr>
          <w:lang w:val="en-GB"/>
        </w:rPr>
        <w:tab/>
      </w:r>
      <w:r w:rsidRPr="00CA645B">
        <w:rPr>
          <w:lang w:val="en-GB"/>
        </w:rPr>
        <w:t>= Fully Compliant</w:t>
      </w:r>
    </w:p>
    <w:p w14:paraId="54E0BB69" w14:textId="3ED5A48A" w:rsidR="000B518C" w:rsidRPr="00CA645B" w:rsidRDefault="00CA2355" w:rsidP="00AB5F46">
      <w:pPr>
        <w:tabs>
          <w:tab w:val="left" w:pos="851"/>
        </w:tabs>
        <w:ind w:left="426"/>
        <w:rPr>
          <w:lang w:val="en-GB"/>
        </w:rPr>
      </w:pPr>
      <w:r w:rsidRPr="00CA645B">
        <w:rPr>
          <w:lang w:val="en-GB"/>
        </w:rPr>
        <w:t>P</w:t>
      </w:r>
      <w:r w:rsidR="00E62353" w:rsidRPr="00CA645B">
        <w:rPr>
          <w:lang w:val="en-GB"/>
        </w:rPr>
        <w:tab/>
      </w:r>
      <w:r w:rsidRPr="00CA645B">
        <w:rPr>
          <w:lang w:val="en-GB"/>
        </w:rPr>
        <w:t>= Partially Compliant (see comments)</w:t>
      </w:r>
    </w:p>
    <w:p w14:paraId="13870BF4" w14:textId="6F9593F8" w:rsidR="00E62353" w:rsidRPr="00CA645B" w:rsidRDefault="00E62353" w:rsidP="00AB5F46">
      <w:pPr>
        <w:tabs>
          <w:tab w:val="left" w:pos="851"/>
        </w:tabs>
        <w:ind w:left="426"/>
        <w:rPr>
          <w:lang w:val="en-GB"/>
        </w:rPr>
      </w:pPr>
      <w:r w:rsidRPr="00CA645B">
        <w:rPr>
          <w:lang w:val="en-GB"/>
        </w:rPr>
        <w:t>N</w:t>
      </w:r>
      <w:r w:rsidRPr="00CA645B">
        <w:rPr>
          <w:lang w:val="en-GB"/>
        </w:rPr>
        <w:tab/>
        <w:t>= Not Compliant</w:t>
      </w:r>
    </w:p>
    <w:p w14:paraId="265C78BC" w14:textId="546355F4" w:rsidR="00E62353" w:rsidRPr="00CA645B" w:rsidRDefault="00AB5F46" w:rsidP="00AB5F46">
      <w:pPr>
        <w:tabs>
          <w:tab w:val="left" w:pos="851"/>
        </w:tabs>
        <w:ind w:left="426"/>
        <w:rPr>
          <w:lang w:val="en-GB"/>
        </w:rPr>
      </w:pPr>
      <w:r w:rsidRPr="00CA645B">
        <w:rPr>
          <w:lang w:val="en-GB"/>
        </w:rPr>
        <w:t>n/a</w:t>
      </w:r>
      <w:r w:rsidRPr="00CA645B">
        <w:rPr>
          <w:lang w:val="en-GB"/>
        </w:rPr>
        <w:tab/>
        <w:t>= Not Applicable</w:t>
      </w:r>
    </w:p>
    <w:p w14:paraId="5CE0FFC8" w14:textId="77777777" w:rsidR="00E418BF" w:rsidRPr="00CA645B" w:rsidRDefault="00E418BF" w:rsidP="008E4A0D">
      <w:pPr>
        <w:rPr>
          <w:lang w:val="en-GB"/>
        </w:rPr>
      </w:pPr>
      <w:bookmarkStart w:id="23" w:name="_Toc348535397"/>
      <w:bookmarkStart w:id="24" w:name="_Toc5826871"/>
    </w:p>
    <w:p w14:paraId="3DCA5826" w14:textId="77777777" w:rsidR="00617692" w:rsidRPr="00CA645B" w:rsidRDefault="00617692" w:rsidP="00617692">
      <w:pPr>
        <w:rPr>
          <w:lang w:val="en-GB"/>
        </w:rPr>
      </w:pPr>
      <w:r w:rsidRPr="00CA645B">
        <w:rPr>
          <w:lang w:val="en-GB"/>
        </w:rPr>
        <w:t xml:space="preserve">For those requirements where the TSP provides the requested information separately from the </w:t>
      </w:r>
      <w:proofErr w:type="gramStart"/>
      <w:r w:rsidRPr="00CA645B">
        <w:rPr>
          <w:lang w:val="en-GB"/>
        </w:rPr>
        <w:t>manufacturers</w:t>
      </w:r>
      <w:proofErr w:type="gramEnd"/>
      <w:r w:rsidRPr="00CA645B">
        <w:rPr>
          <w:lang w:val="en-GB"/>
        </w:rPr>
        <w:t xml:space="preserve"> documentation, this will be mentioned in the “Comments” </w:t>
      </w:r>
      <w:proofErr w:type="spellStart"/>
      <w:r w:rsidRPr="00CA645B">
        <w:rPr>
          <w:lang w:val="en-GB"/>
        </w:rPr>
        <w:t>coloumn</w:t>
      </w:r>
      <w:proofErr w:type="spellEnd"/>
      <w:r>
        <w:rPr>
          <w:lang w:val="en-GB"/>
        </w:rPr>
        <w:t>.</w:t>
      </w:r>
    </w:p>
    <w:p w14:paraId="1F1DC3F0" w14:textId="77777777" w:rsidR="00E024E5" w:rsidRPr="00CA645B" w:rsidRDefault="00E024E5" w:rsidP="008E4A0D">
      <w:pPr>
        <w:rPr>
          <w:lang w:val="en-GB"/>
        </w:rPr>
      </w:pPr>
    </w:p>
    <w:p w14:paraId="10C6B54F" w14:textId="13A92326" w:rsidR="00E05732" w:rsidRPr="00CA645B" w:rsidRDefault="00E05732"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25" w:name="_Toc5193174"/>
      <w:bookmarkStart w:id="26" w:name="_Toc5826872"/>
      <w:bookmarkStart w:id="27" w:name="_Toc5193176"/>
      <w:bookmarkStart w:id="28" w:name="_Toc5826874"/>
      <w:bookmarkStart w:id="29" w:name="_Toc5193177"/>
      <w:bookmarkStart w:id="30" w:name="_Toc5826875"/>
      <w:bookmarkStart w:id="31" w:name="_Toc5193178"/>
      <w:bookmarkStart w:id="32" w:name="_Toc5826876"/>
      <w:bookmarkStart w:id="33" w:name="_Toc5193179"/>
      <w:bookmarkStart w:id="34" w:name="_Toc5826877"/>
      <w:bookmarkStart w:id="35" w:name="_Toc5193181"/>
      <w:bookmarkStart w:id="36" w:name="_Toc5826879"/>
      <w:bookmarkStart w:id="37" w:name="_Toc5826882"/>
      <w:bookmarkStart w:id="38" w:name="_Toc5193184"/>
      <w:bookmarkStart w:id="39" w:name="_Toc5826883"/>
      <w:bookmarkStart w:id="40" w:name="_Toc5193185"/>
      <w:bookmarkStart w:id="41" w:name="_Toc5826884"/>
      <w:bookmarkStart w:id="42" w:name="_Toc5193186"/>
      <w:bookmarkStart w:id="43" w:name="_Toc5826885"/>
      <w:bookmarkStart w:id="44" w:name="_Toc5193187"/>
      <w:bookmarkStart w:id="45" w:name="_Toc5826886"/>
      <w:bookmarkStart w:id="46" w:name="_Toc5193188"/>
      <w:bookmarkStart w:id="47" w:name="_Toc5826887"/>
      <w:bookmarkStart w:id="48" w:name="_Toc5193189"/>
      <w:bookmarkStart w:id="49" w:name="_Toc5826888"/>
      <w:bookmarkStart w:id="50" w:name="_Toc5193190"/>
      <w:bookmarkStart w:id="51" w:name="_Toc5826889"/>
      <w:bookmarkStart w:id="52" w:name="_Ref348534415"/>
      <w:bookmarkStart w:id="53" w:name="_Ref348534419"/>
      <w:bookmarkStart w:id="54" w:name="_Toc348535401"/>
      <w:bookmarkStart w:id="55" w:name="_Toc5826891"/>
      <w:bookmarkStart w:id="56" w:name="_Toc10317960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A645B">
        <w:rPr>
          <w:lang w:val="en-GB"/>
        </w:rPr>
        <w:lastRenderedPageBreak/>
        <w:t>Data requirements</w:t>
      </w:r>
      <w:bookmarkEnd w:id="52"/>
      <w:bookmarkEnd w:id="53"/>
      <w:bookmarkEnd w:id="54"/>
      <w:bookmarkEnd w:id="55"/>
      <w:bookmarkEnd w:id="56"/>
    </w:p>
    <w:p w14:paraId="3226499A" w14:textId="19A55123"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57" w:name="_Toc5826892"/>
      <w:bookmarkStart w:id="58" w:name="_Toc103179603"/>
      <w:r w:rsidRPr="00CA645B">
        <w:rPr>
          <w:lang w:val="en-GB"/>
        </w:rPr>
        <w:t>General</w:t>
      </w:r>
      <w:bookmarkEnd w:id="57"/>
      <w:bookmarkEnd w:id="58"/>
    </w:p>
    <w:tbl>
      <w:tblPr>
        <w:tblStyle w:val="Tabellrutenett"/>
        <w:tblW w:w="8789" w:type="dxa"/>
        <w:tblInd w:w="137" w:type="dxa"/>
        <w:tblLook w:val="04A0" w:firstRow="1" w:lastRow="0" w:firstColumn="1" w:lastColumn="0" w:noHBand="0" w:noVBand="1"/>
      </w:tblPr>
      <w:tblGrid>
        <w:gridCol w:w="735"/>
        <w:gridCol w:w="3384"/>
        <w:gridCol w:w="1256"/>
        <w:gridCol w:w="3414"/>
      </w:tblGrid>
      <w:tr w:rsidR="009E5BDD" w:rsidRPr="00CA645B" w14:paraId="13B507BB" w14:textId="77777777" w:rsidTr="004E6C4B">
        <w:tc>
          <w:tcPr>
            <w:tcW w:w="776" w:type="dxa"/>
            <w:shd w:val="clear" w:color="auto" w:fill="595959" w:themeFill="text1" w:themeFillTint="A6"/>
            <w:vAlign w:val="center"/>
          </w:tcPr>
          <w:p w14:paraId="0E0935BE" w14:textId="314A0F5A" w:rsidR="00657302" w:rsidRPr="00CA645B" w:rsidRDefault="00B06D10" w:rsidP="00C8500C">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125F7C7D" w14:textId="12881D6E" w:rsidR="00657302" w:rsidRPr="00CA645B" w:rsidRDefault="00B06D10"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74377F4E" w14:textId="13B180BF" w:rsidR="00657302" w:rsidRPr="00CA645B" w:rsidRDefault="00A65308" w:rsidP="00A65308">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101BC082" w14:textId="78FD9827" w:rsidR="00657302" w:rsidRPr="00CA645B" w:rsidRDefault="00222981"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A65308" w:rsidRPr="00CA645B" w14:paraId="3F20FF8F" w14:textId="5878125D" w:rsidTr="00355FFA">
        <w:tc>
          <w:tcPr>
            <w:tcW w:w="776" w:type="dxa"/>
          </w:tcPr>
          <w:p w14:paraId="123CBCBB" w14:textId="77777777" w:rsidR="0053496B" w:rsidRPr="00CA645B" w:rsidRDefault="0053496B" w:rsidP="0051518A">
            <w:pPr>
              <w:pStyle w:val="Requirement"/>
              <w:tabs>
                <w:tab w:val="clear" w:pos="851"/>
                <w:tab w:val="clear" w:pos="1418"/>
              </w:tabs>
              <w:spacing w:before="120" w:after="120"/>
              <w:ind w:left="0" w:firstLine="0"/>
              <w:jc w:val="center"/>
            </w:pPr>
          </w:p>
        </w:tc>
        <w:tc>
          <w:tcPr>
            <w:tcW w:w="3618" w:type="dxa"/>
          </w:tcPr>
          <w:p w14:paraId="39A4108C" w14:textId="5D3F4C43" w:rsidR="0053496B" w:rsidRPr="00CA645B" w:rsidRDefault="0053496B" w:rsidP="00355FFA">
            <w:pPr>
              <w:pStyle w:val="Requirement"/>
              <w:numPr>
                <w:ilvl w:val="0"/>
                <w:numId w:val="0"/>
              </w:numPr>
              <w:tabs>
                <w:tab w:val="clear" w:pos="851"/>
                <w:tab w:val="clear" w:pos="1418"/>
              </w:tabs>
              <w:spacing w:before="120" w:after="120"/>
              <w:ind w:left="102"/>
            </w:pPr>
            <w:r w:rsidRPr="00CA645B">
              <w:t>The TSP shall provide all necessary information regarding master security keys and initialisation data for all elements in the OBE based on requirements in this document.</w:t>
            </w:r>
          </w:p>
        </w:tc>
        <w:tc>
          <w:tcPr>
            <w:tcW w:w="714" w:type="dxa"/>
          </w:tcPr>
          <w:p w14:paraId="7C11BFFC" w14:textId="77777777" w:rsidR="0053496B" w:rsidRPr="00CA645B" w:rsidRDefault="0053496B" w:rsidP="00355FFA">
            <w:pPr>
              <w:pStyle w:val="Requirement"/>
              <w:numPr>
                <w:ilvl w:val="0"/>
                <w:numId w:val="0"/>
              </w:numPr>
              <w:tabs>
                <w:tab w:val="clear" w:pos="851"/>
                <w:tab w:val="clear" w:pos="1418"/>
              </w:tabs>
              <w:spacing w:before="120" w:after="120"/>
              <w:jc w:val="center"/>
            </w:pPr>
          </w:p>
        </w:tc>
        <w:tc>
          <w:tcPr>
            <w:tcW w:w="3681" w:type="dxa"/>
          </w:tcPr>
          <w:p w14:paraId="116558F2" w14:textId="77777777" w:rsidR="0053496B" w:rsidRPr="00CA645B" w:rsidRDefault="0053496B" w:rsidP="00355FFA">
            <w:pPr>
              <w:pStyle w:val="Requirement"/>
              <w:numPr>
                <w:ilvl w:val="0"/>
                <w:numId w:val="0"/>
              </w:numPr>
              <w:tabs>
                <w:tab w:val="clear" w:pos="851"/>
                <w:tab w:val="clear" w:pos="1418"/>
              </w:tabs>
              <w:spacing w:before="120" w:after="120"/>
              <w:ind w:left="102"/>
            </w:pPr>
          </w:p>
        </w:tc>
      </w:tr>
    </w:tbl>
    <w:p w14:paraId="67321C80" w14:textId="0DE6F909"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59" w:name="_Toc5826893"/>
      <w:bookmarkStart w:id="60" w:name="_Toc5826894"/>
      <w:bookmarkStart w:id="61" w:name="_Toc5826895"/>
      <w:bookmarkStart w:id="62" w:name="_Toc5193193"/>
      <w:bookmarkStart w:id="63" w:name="_Toc5826896"/>
      <w:bookmarkStart w:id="64" w:name="_Toc5193195"/>
      <w:bookmarkStart w:id="65" w:name="_Toc5826898"/>
      <w:bookmarkStart w:id="66" w:name="_Toc348535402"/>
      <w:bookmarkStart w:id="67" w:name="_Toc5826899"/>
      <w:bookmarkStart w:id="68" w:name="_Toc103179604"/>
      <w:bookmarkEnd w:id="59"/>
      <w:bookmarkEnd w:id="60"/>
      <w:bookmarkEnd w:id="61"/>
      <w:bookmarkEnd w:id="62"/>
      <w:bookmarkEnd w:id="63"/>
      <w:bookmarkEnd w:id="64"/>
      <w:bookmarkEnd w:id="65"/>
      <w:r w:rsidRPr="00CA645B">
        <w:rPr>
          <w:lang w:val="en-GB"/>
        </w:rPr>
        <w:t>Element specification</w:t>
      </w:r>
      <w:bookmarkEnd w:id="66"/>
      <w:bookmarkEnd w:id="67"/>
      <w:bookmarkEnd w:id="68"/>
      <w:r w:rsidRPr="00CA645B">
        <w:rPr>
          <w:noProof/>
          <w:lang w:val="en-GB"/>
        </w:rPr>
        <w:t xml:space="preserve"> </w:t>
      </w:r>
    </w:p>
    <w:p w14:paraId="087C473A" w14:textId="0B9C512A" w:rsidR="00E05732" w:rsidRPr="00CA645B" w:rsidRDefault="00E05732" w:rsidP="00C11241">
      <w:pPr>
        <w:pStyle w:val="Overskrift3"/>
        <w:rPr>
          <w:lang w:val="en-GB"/>
        </w:rPr>
      </w:pPr>
      <w:bookmarkStart w:id="69" w:name="_Toc103179605"/>
      <w:r w:rsidRPr="00CA645B">
        <w:rPr>
          <w:lang w:val="en-GB"/>
        </w:rPr>
        <w:t>The EFC element (AID = 1 “electronic fee collection”)</w:t>
      </w:r>
      <w:bookmarkEnd w:id="69"/>
    </w:p>
    <w:tbl>
      <w:tblPr>
        <w:tblStyle w:val="Tabellrutenett"/>
        <w:tblW w:w="8789" w:type="dxa"/>
        <w:tblInd w:w="137" w:type="dxa"/>
        <w:tblLook w:val="04A0" w:firstRow="1" w:lastRow="0" w:firstColumn="1" w:lastColumn="0" w:noHBand="0" w:noVBand="1"/>
      </w:tblPr>
      <w:tblGrid>
        <w:gridCol w:w="734"/>
        <w:gridCol w:w="3382"/>
        <w:gridCol w:w="1256"/>
        <w:gridCol w:w="3417"/>
      </w:tblGrid>
      <w:tr w:rsidR="004E6C4B" w:rsidRPr="00CA645B" w14:paraId="64D355D9" w14:textId="77777777" w:rsidTr="004E6C4B">
        <w:tc>
          <w:tcPr>
            <w:tcW w:w="735" w:type="dxa"/>
            <w:shd w:val="clear" w:color="auto" w:fill="595959" w:themeFill="text1" w:themeFillTint="A6"/>
            <w:vAlign w:val="center"/>
          </w:tcPr>
          <w:p w14:paraId="5277DB1C" w14:textId="77777777" w:rsidR="00477DC4" w:rsidRPr="00CA645B" w:rsidRDefault="00477DC4" w:rsidP="0008128B">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382" w:type="dxa"/>
            <w:shd w:val="clear" w:color="auto" w:fill="595959" w:themeFill="text1" w:themeFillTint="A6"/>
            <w:vAlign w:val="center"/>
          </w:tcPr>
          <w:p w14:paraId="5B1DAAF8" w14:textId="77777777" w:rsidR="00477DC4" w:rsidRPr="00CA645B" w:rsidRDefault="00477DC4"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1255" w:type="dxa"/>
            <w:shd w:val="clear" w:color="auto" w:fill="595959" w:themeFill="text1" w:themeFillTint="A6"/>
            <w:vAlign w:val="center"/>
          </w:tcPr>
          <w:p w14:paraId="1C34D838" w14:textId="77777777" w:rsidR="00477DC4" w:rsidRPr="00CA645B" w:rsidRDefault="00477DC4"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417" w:type="dxa"/>
            <w:shd w:val="clear" w:color="auto" w:fill="595959" w:themeFill="text1" w:themeFillTint="A6"/>
            <w:vAlign w:val="center"/>
          </w:tcPr>
          <w:p w14:paraId="325793F1" w14:textId="77777777" w:rsidR="00477DC4" w:rsidRPr="00CA645B" w:rsidRDefault="00477DC4"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477DC4" w:rsidRPr="00CA645B" w14:paraId="3CC9FC53" w14:textId="77777777" w:rsidTr="008501B5">
        <w:tc>
          <w:tcPr>
            <w:tcW w:w="735" w:type="dxa"/>
          </w:tcPr>
          <w:p w14:paraId="1A9142BF" w14:textId="77777777" w:rsidR="00477DC4" w:rsidRPr="00CA645B" w:rsidRDefault="00477DC4" w:rsidP="00465572">
            <w:pPr>
              <w:pStyle w:val="Requirement"/>
              <w:tabs>
                <w:tab w:val="clear" w:pos="851"/>
                <w:tab w:val="clear" w:pos="1418"/>
              </w:tabs>
              <w:spacing w:before="120" w:after="120"/>
              <w:ind w:left="0" w:firstLine="0"/>
              <w:jc w:val="center"/>
            </w:pPr>
          </w:p>
        </w:tc>
        <w:tc>
          <w:tcPr>
            <w:tcW w:w="3382" w:type="dxa"/>
          </w:tcPr>
          <w:p w14:paraId="51BA55DA" w14:textId="2614ADCB" w:rsidR="00477DC4" w:rsidRPr="00CA645B" w:rsidRDefault="00477DC4" w:rsidP="00465572">
            <w:pPr>
              <w:pStyle w:val="Requirement"/>
              <w:numPr>
                <w:ilvl w:val="0"/>
                <w:numId w:val="0"/>
              </w:numPr>
              <w:tabs>
                <w:tab w:val="clear" w:pos="851"/>
                <w:tab w:val="clear" w:pos="1418"/>
              </w:tabs>
              <w:spacing w:before="120" w:after="120"/>
              <w:ind w:left="102"/>
            </w:pPr>
            <w:r w:rsidRPr="00CA645B">
              <w:t xml:space="preserve">The EFC element shall be organised and include the data attributes as shown in </w:t>
            </w:r>
            <w:r w:rsidRPr="00CA645B">
              <w:fldChar w:fldCharType="begin"/>
            </w:r>
            <w:r w:rsidRPr="00CA645B">
              <w:instrText xml:space="preserve"> REF _Ref348353309 \w \h  \* MERGEFORMAT </w:instrText>
            </w:r>
            <w:r w:rsidRPr="00CA645B">
              <w:fldChar w:fldCharType="separate"/>
            </w:r>
            <w:r w:rsidRPr="00CA645B">
              <w:t>Figure 3</w:t>
            </w:r>
            <w:r w:rsidRPr="00CA645B">
              <w:fldChar w:fldCharType="end"/>
            </w:r>
            <w:r w:rsidRPr="00CA645B">
              <w:t xml:space="preserve">.  OBE shall support these attributes and a guideline for initialisations with values according to Appendix </w:t>
            </w:r>
            <w:proofErr w:type="spellStart"/>
            <w:r w:rsidRPr="00CA645B">
              <w:t>A</w:t>
            </w:r>
            <w:proofErr w:type="spellEnd"/>
            <w:r w:rsidRPr="00CA645B">
              <w:t xml:space="preserve"> Example of element coding in EFC element.</w:t>
            </w:r>
          </w:p>
        </w:tc>
        <w:tc>
          <w:tcPr>
            <w:tcW w:w="1255" w:type="dxa"/>
          </w:tcPr>
          <w:p w14:paraId="747C7C6F" w14:textId="77777777" w:rsidR="00477DC4" w:rsidRPr="00CA645B" w:rsidRDefault="00477DC4" w:rsidP="00465572">
            <w:pPr>
              <w:pStyle w:val="Requirement"/>
              <w:numPr>
                <w:ilvl w:val="0"/>
                <w:numId w:val="0"/>
              </w:numPr>
              <w:tabs>
                <w:tab w:val="clear" w:pos="851"/>
                <w:tab w:val="clear" w:pos="1418"/>
              </w:tabs>
              <w:spacing w:before="120" w:after="120"/>
              <w:jc w:val="center"/>
            </w:pPr>
          </w:p>
        </w:tc>
        <w:tc>
          <w:tcPr>
            <w:tcW w:w="3417" w:type="dxa"/>
          </w:tcPr>
          <w:p w14:paraId="66BEB245" w14:textId="77777777" w:rsidR="00477DC4" w:rsidRPr="00CA645B" w:rsidRDefault="00477DC4" w:rsidP="00465572">
            <w:pPr>
              <w:pStyle w:val="Requirement"/>
              <w:numPr>
                <w:ilvl w:val="0"/>
                <w:numId w:val="0"/>
              </w:numPr>
              <w:tabs>
                <w:tab w:val="clear" w:pos="851"/>
                <w:tab w:val="clear" w:pos="1418"/>
              </w:tabs>
              <w:spacing w:before="120" w:after="120"/>
              <w:ind w:left="102"/>
            </w:pPr>
          </w:p>
        </w:tc>
      </w:tr>
    </w:tbl>
    <w:p w14:paraId="273FF69C" w14:textId="77777777" w:rsidR="008501B5" w:rsidRPr="00CA645B" w:rsidRDefault="008501B5">
      <w:pPr>
        <w:rPr>
          <w:lang w:val="en-GB"/>
        </w:rPr>
      </w:pPr>
      <w:r w:rsidRPr="00CA645B">
        <w:rPr>
          <w:lang w:val="en-GB"/>
        </w:rPr>
        <w:br w:type="page"/>
      </w:r>
    </w:p>
    <w:p w14:paraId="50768741" w14:textId="25A4294C" w:rsidR="00E05732" w:rsidRPr="00CA645B" w:rsidRDefault="00E05732" w:rsidP="00C11241">
      <w:pPr>
        <w:pStyle w:val="Overskrift3"/>
        <w:rPr>
          <w:lang w:val="en-GB"/>
        </w:rPr>
      </w:pPr>
      <w:bookmarkStart w:id="70" w:name="_Toc103179606"/>
      <w:r w:rsidRPr="00CA645B">
        <w:rPr>
          <w:lang w:val="en-GB"/>
        </w:rPr>
        <w:lastRenderedPageBreak/>
        <w:t xml:space="preserve">(Option) </w:t>
      </w:r>
      <w:bookmarkStart w:id="71" w:name="_Ref7185498"/>
      <w:r w:rsidRPr="00CA645B">
        <w:rPr>
          <w:lang w:val="en-GB"/>
        </w:rPr>
        <w:t>The ITS element (AID = 29)</w:t>
      </w:r>
      <w:bookmarkEnd w:id="70"/>
      <w:bookmarkEnd w:id="71"/>
    </w:p>
    <w:tbl>
      <w:tblPr>
        <w:tblStyle w:val="Tabellrutenett"/>
        <w:tblW w:w="8789" w:type="dxa"/>
        <w:tblInd w:w="137" w:type="dxa"/>
        <w:tblLook w:val="04A0" w:firstRow="1" w:lastRow="0" w:firstColumn="1" w:lastColumn="0" w:noHBand="0" w:noVBand="1"/>
      </w:tblPr>
      <w:tblGrid>
        <w:gridCol w:w="734"/>
        <w:gridCol w:w="3387"/>
        <w:gridCol w:w="1256"/>
        <w:gridCol w:w="3412"/>
      </w:tblGrid>
      <w:tr w:rsidR="004E6C4B" w:rsidRPr="00CA645B" w14:paraId="251444B5" w14:textId="77777777" w:rsidTr="004E6C4B">
        <w:tc>
          <w:tcPr>
            <w:tcW w:w="776" w:type="dxa"/>
            <w:shd w:val="clear" w:color="auto" w:fill="595959" w:themeFill="text1" w:themeFillTint="A6"/>
            <w:vAlign w:val="center"/>
          </w:tcPr>
          <w:p w14:paraId="0F909737" w14:textId="77777777" w:rsidR="00477DC4" w:rsidRPr="00CA645B" w:rsidRDefault="00477DC4" w:rsidP="0008128B">
            <w:pPr>
              <w:pStyle w:val="Requirement"/>
              <w:numPr>
                <w:ilvl w:val="0"/>
                <w:numId w:val="0"/>
              </w:numPr>
              <w:tabs>
                <w:tab w:val="clear" w:pos="851"/>
                <w:tab w:val="clear" w:pos="1418"/>
              </w:tabs>
              <w:spacing w:before="120" w:after="120"/>
              <w:jc w:val="center"/>
              <w:rPr>
                <w:b/>
                <w:bCs/>
                <w:color w:val="FFFFFF" w:themeColor="background1"/>
              </w:rPr>
            </w:pPr>
            <w:bookmarkStart w:id="72" w:name="_Ref370468443"/>
            <w:r w:rsidRPr="00CA645B">
              <w:rPr>
                <w:b/>
                <w:bCs/>
                <w:color w:val="FFFFFF" w:themeColor="background1"/>
              </w:rPr>
              <w:t>ID</w:t>
            </w:r>
          </w:p>
        </w:tc>
        <w:tc>
          <w:tcPr>
            <w:tcW w:w="3618" w:type="dxa"/>
            <w:shd w:val="clear" w:color="auto" w:fill="595959" w:themeFill="text1" w:themeFillTint="A6"/>
            <w:vAlign w:val="center"/>
          </w:tcPr>
          <w:p w14:paraId="3905C796" w14:textId="77777777" w:rsidR="00477DC4" w:rsidRPr="00CA645B" w:rsidRDefault="00477DC4"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2DC69E95" w14:textId="77777777" w:rsidR="00477DC4" w:rsidRPr="00CA645B" w:rsidRDefault="00477DC4"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37BE92D8" w14:textId="77777777" w:rsidR="00477DC4" w:rsidRPr="00CA645B" w:rsidRDefault="00477DC4" w:rsidP="0008128B">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477DC4" w:rsidRPr="00CA645B" w14:paraId="3F49B926" w14:textId="77777777" w:rsidTr="00465572">
        <w:tc>
          <w:tcPr>
            <w:tcW w:w="776" w:type="dxa"/>
          </w:tcPr>
          <w:p w14:paraId="159C9E3C" w14:textId="77777777" w:rsidR="00477DC4" w:rsidRPr="00CA645B" w:rsidRDefault="00477DC4" w:rsidP="00465572">
            <w:pPr>
              <w:pStyle w:val="Requirement"/>
              <w:tabs>
                <w:tab w:val="clear" w:pos="851"/>
                <w:tab w:val="clear" w:pos="1418"/>
              </w:tabs>
              <w:spacing w:before="120" w:after="120"/>
              <w:ind w:left="0" w:firstLine="0"/>
              <w:jc w:val="center"/>
            </w:pPr>
          </w:p>
        </w:tc>
        <w:tc>
          <w:tcPr>
            <w:tcW w:w="3618" w:type="dxa"/>
          </w:tcPr>
          <w:p w14:paraId="346F2C67" w14:textId="174EFE55" w:rsidR="00477DC4" w:rsidRPr="00CA645B" w:rsidRDefault="00477DC4" w:rsidP="00465572">
            <w:pPr>
              <w:pStyle w:val="Requirement"/>
              <w:numPr>
                <w:ilvl w:val="0"/>
                <w:numId w:val="0"/>
              </w:numPr>
              <w:tabs>
                <w:tab w:val="clear" w:pos="851"/>
                <w:tab w:val="clear" w:pos="1418"/>
              </w:tabs>
              <w:spacing w:before="120" w:after="120"/>
              <w:ind w:left="102"/>
            </w:pPr>
            <w:r w:rsidRPr="00CA645B">
              <w:t xml:space="preserve">The ITS element shall, if implemented, be </w:t>
            </w:r>
            <w:proofErr w:type="gramStart"/>
            <w:r w:rsidRPr="00CA645B">
              <w:t>organised</w:t>
            </w:r>
            <w:proofErr w:type="gramEnd"/>
            <w:r w:rsidRPr="00CA645B">
              <w:t xml:space="preserve"> and include the data attributes as shown in </w:t>
            </w:r>
            <w:r w:rsidRPr="00CA645B">
              <w:fldChar w:fldCharType="begin"/>
            </w:r>
            <w:r w:rsidRPr="00CA645B">
              <w:instrText xml:space="preserve"> REF _Ref348353459 \w \h  \* MERGEFORMAT </w:instrText>
            </w:r>
            <w:r w:rsidRPr="00CA645B">
              <w:fldChar w:fldCharType="separate"/>
            </w:r>
            <w:r w:rsidRPr="00CA645B">
              <w:t>Figure 4</w:t>
            </w:r>
            <w:r w:rsidRPr="00CA645B">
              <w:fldChar w:fldCharType="end"/>
            </w:r>
            <w:r w:rsidRPr="00CA645B">
              <w:t>.</w:t>
            </w:r>
          </w:p>
        </w:tc>
        <w:tc>
          <w:tcPr>
            <w:tcW w:w="714" w:type="dxa"/>
          </w:tcPr>
          <w:p w14:paraId="280745A2" w14:textId="77777777" w:rsidR="00477DC4" w:rsidRPr="00CA645B" w:rsidRDefault="00477DC4" w:rsidP="00465572">
            <w:pPr>
              <w:pStyle w:val="Requirement"/>
              <w:numPr>
                <w:ilvl w:val="0"/>
                <w:numId w:val="0"/>
              </w:numPr>
              <w:tabs>
                <w:tab w:val="clear" w:pos="851"/>
                <w:tab w:val="clear" w:pos="1418"/>
              </w:tabs>
              <w:spacing w:before="120" w:after="120"/>
              <w:jc w:val="center"/>
            </w:pPr>
          </w:p>
        </w:tc>
        <w:tc>
          <w:tcPr>
            <w:tcW w:w="3681" w:type="dxa"/>
          </w:tcPr>
          <w:p w14:paraId="3A072601" w14:textId="77777777" w:rsidR="00477DC4" w:rsidRPr="00CA645B" w:rsidRDefault="00477DC4" w:rsidP="00465572">
            <w:pPr>
              <w:pStyle w:val="Requirement"/>
              <w:numPr>
                <w:ilvl w:val="0"/>
                <w:numId w:val="0"/>
              </w:numPr>
              <w:tabs>
                <w:tab w:val="clear" w:pos="851"/>
                <w:tab w:val="clear" w:pos="1418"/>
              </w:tabs>
              <w:spacing w:before="120" w:after="120"/>
              <w:ind w:left="102"/>
            </w:pPr>
          </w:p>
        </w:tc>
      </w:tr>
      <w:tr w:rsidR="008501B5" w:rsidRPr="00CA645B" w14:paraId="793343C2" w14:textId="77777777" w:rsidTr="00465572">
        <w:tc>
          <w:tcPr>
            <w:tcW w:w="776" w:type="dxa"/>
          </w:tcPr>
          <w:p w14:paraId="0E2C5B4A" w14:textId="77777777" w:rsidR="008501B5" w:rsidRPr="00CA645B" w:rsidRDefault="008501B5" w:rsidP="00465572">
            <w:pPr>
              <w:pStyle w:val="Requirement"/>
              <w:tabs>
                <w:tab w:val="clear" w:pos="851"/>
                <w:tab w:val="clear" w:pos="1418"/>
              </w:tabs>
              <w:spacing w:before="120" w:after="120"/>
              <w:ind w:left="0" w:firstLine="0"/>
              <w:jc w:val="center"/>
            </w:pPr>
          </w:p>
        </w:tc>
        <w:tc>
          <w:tcPr>
            <w:tcW w:w="3618" w:type="dxa"/>
          </w:tcPr>
          <w:p w14:paraId="56B6E8A5" w14:textId="2A28DAA0" w:rsidR="008501B5" w:rsidRPr="00CA645B" w:rsidRDefault="0072655B" w:rsidP="00465572">
            <w:pPr>
              <w:pStyle w:val="Requirement"/>
              <w:numPr>
                <w:ilvl w:val="0"/>
                <w:numId w:val="0"/>
              </w:numPr>
              <w:tabs>
                <w:tab w:val="clear" w:pos="851"/>
                <w:tab w:val="clear" w:pos="1418"/>
              </w:tabs>
              <w:spacing w:before="120" w:after="120"/>
              <w:ind w:left="102"/>
            </w:pPr>
            <w:r w:rsidRPr="00CA645B">
              <w:t>The ITS element shall, if implemented, not have access control (security level 0).</w:t>
            </w:r>
          </w:p>
        </w:tc>
        <w:tc>
          <w:tcPr>
            <w:tcW w:w="714" w:type="dxa"/>
          </w:tcPr>
          <w:p w14:paraId="4207D5B6" w14:textId="77777777" w:rsidR="008501B5" w:rsidRPr="00CA645B" w:rsidRDefault="008501B5" w:rsidP="00465572">
            <w:pPr>
              <w:pStyle w:val="Requirement"/>
              <w:numPr>
                <w:ilvl w:val="0"/>
                <w:numId w:val="0"/>
              </w:numPr>
              <w:tabs>
                <w:tab w:val="clear" w:pos="851"/>
                <w:tab w:val="clear" w:pos="1418"/>
              </w:tabs>
              <w:spacing w:before="120" w:after="120"/>
              <w:jc w:val="center"/>
            </w:pPr>
          </w:p>
        </w:tc>
        <w:tc>
          <w:tcPr>
            <w:tcW w:w="3681" w:type="dxa"/>
          </w:tcPr>
          <w:p w14:paraId="419E83CE" w14:textId="77777777" w:rsidR="008501B5" w:rsidRPr="00CA645B" w:rsidRDefault="008501B5" w:rsidP="00465572">
            <w:pPr>
              <w:pStyle w:val="Requirement"/>
              <w:numPr>
                <w:ilvl w:val="0"/>
                <w:numId w:val="0"/>
              </w:numPr>
              <w:tabs>
                <w:tab w:val="clear" w:pos="851"/>
                <w:tab w:val="clear" w:pos="1418"/>
              </w:tabs>
              <w:spacing w:before="120" w:after="120"/>
              <w:ind w:left="102"/>
            </w:pPr>
          </w:p>
        </w:tc>
      </w:tr>
      <w:tr w:rsidR="0072655B" w:rsidRPr="00CA645B" w14:paraId="547F1365" w14:textId="77777777" w:rsidTr="00465572">
        <w:tc>
          <w:tcPr>
            <w:tcW w:w="776" w:type="dxa"/>
          </w:tcPr>
          <w:p w14:paraId="4E99E34F" w14:textId="77777777" w:rsidR="0072655B" w:rsidRPr="00CA645B" w:rsidRDefault="0072655B" w:rsidP="00465572">
            <w:pPr>
              <w:pStyle w:val="Requirement"/>
              <w:tabs>
                <w:tab w:val="clear" w:pos="851"/>
                <w:tab w:val="clear" w:pos="1418"/>
              </w:tabs>
              <w:spacing w:before="120" w:after="120"/>
              <w:ind w:left="0" w:firstLine="0"/>
              <w:jc w:val="center"/>
            </w:pPr>
          </w:p>
        </w:tc>
        <w:tc>
          <w:tcPr>
            <w:tcW w:w="3618" w:type="dxa"/>
          </w:tcPr>
          <w:p w14:paraId="00B22692" w14:textId="52D158C1" w:rsidR="0072655B" w:rsidRPr="00CA645B" w:rsidRDefault="0072655B" w:rsidP="00465572">
            <w:pPr>
              <w:pStyle w:val="Requirement"/>
              <w:numPr>
                <w:ilvl w:val="0"/>
                <w:numId w:val="0"/>
              </w:numPr>
              <w:tabs>
                <w:tab w:val="clear" w:pos="851"/>
                <w:tab w:val="clear" w:pos="1418"/>
              </w:tabs>
              <w:spacing w:before="120" w:after="120"/>
              <w:ind w:left="102"/>
            </w:pPr>
            <w:r w:rsidRPr="00CA645B">
              <w:t>The value of AttrID=87 shall be a random number between 0 and 32767 (0x0000 and 0x7FFF in hexadecimal).</w:t>
            </w:r>
          </w:p>
        </w:tc>
        <w:tc>
          <w:tcPr>
            <w:tcW w:w="714" w:type="dxa"/>
          </w:tcPr>
          <w:p w14:paraId="4D7E57F3" w14:textId="77777777" w:rsidR="0072655B" w:rsidRPr="00CA645B" w:rsidRDefault="0072655B" w:rsidP="00465572">
            <w:pPr>
              <w:pStyle w:val="Requirement"/>
              <w:numPr>
                <w:ilvl w:val="0"/>
                <w:numId w:val="0"/>
              </w:numPr>
              <w:tabs>
                <w:tab w:val="clear" w:pos="851"/>
                <w:tab w:val="clear" w:pos="1418"/>
              </w:tabs>
              <w:spacing w:before="120" w:after="120"/>
              <w:jc w:val="center"/>
            </w:pPr>
          </w:p>
        </w:tc>
        <w:tc>
          <w:tcPr>
            <w:tcW w:w="3681" w:type="dxa"/>
          </w:tcPr>
          <w:p w14:paraId="0300E5DD" w14:textId="77777777" w:rsidR="0072655B" w:rsidRPr="00CA645B" w:rsidRDefault="0072655B" w:rsidP="00465572">
            <w:pPr>
              <w:pStyle w:val="Requirement"/>
              <w:numPr>
                <w:ilvl w:val="0"/>
                <w:numId w:val="0"/>
              </w:numPr>
              <w:tabs>
                <w:tab w:val="clear" w:pos="851"/>
                <w:tab w:val="clear" w:pos="1418"/>
              </w:tabs>
              <w:spacing w:before="120" w:after="120"/>
              <w:ind w:left="102"/>
            </w:pPr>
          </w:p>
        </w:tc>
      </w:tr>
      <w:tr w:rsidR="006A1812" w:rsidRPr="00CA645B" w14:paraId="63797425" w14:textId="77777777" w:rsidTr="00465572">
        <w:tc>
          <w:tcPr>
            <w:tcW w:w="776" w:type="dxa"/>
          </w:tcPr>
          <w:p w14:paraId="1DAF6076" w14:textId="77777777" w:rsidR="006A1812" w:rsidRPr="00CA645B" w:rsidRDefault="006A1812" w:rsidP="00465572">
            <w:pPr>
              <w:pStyle w:val="Requirement"/>
              <w:tabs>
                <w:tab w:val="clear" w:pos="851"/>
                <w:tab w:val="clear" w:pos="1418"/>
              </w:tabs>
              <w:spacing w:before="120" w:after="120"/>
              <w:ind w:left="0" w:firstLine="0"/>
              <w:jc w:val="center"/>
            </w:pPr>
          </w:p>
        </w:tc>
        <w:tc>
          <w:tcPr>
            <w:tcW w:w="3618" w:type="dxa"/>
          </w:tcPr>
          <w:p w14:paraId="6C144137" w14:textId="42F7B412" w:rsidR="006A1812" w:rsidRPr="00CA645B" w:rsidRDefault="006A1812" w:rsidP="00465572">
            <w:pPr>
              <w:pStyle w:val="Requirement"/>
              <w:numPr>
                <w:ilvl w:val="0"/>
                <w:numId w:val="0"/>
              </w:numPr>
              <w:tabs>
                <w:tab w:val="clear" w:pos="851"/>
                <w:tab w:val="clear" w:pos="1418"/>
              </w:tabs>
              <w:spacing w:before="120" w:after="120"/>
              <w:ind w:left="102"/>
            </w:pPr>
            <w:r w:rsidRPr="00CA645B">
              <w:t>For each value for RndItsId there shall be 5 OBE produced which have the same value for RndItsId. (Within the same production batch).</w:t>
            </w:r>
          </w:p>
        </w:tc>
        <w:tc>
          <w:tcPr>
            <w:tcW w:w="714" w:type="dxa"/>
          </w:tcPr>
          <w:p w14:paraId="6016DD94" w14:textId="77777777" w:rsidR="006A1812" w:rsidRPr="00CA645B" w:rsidRDefault="006A1812" w:rsidP="00465572">
            <w:pPr>
              <w:pStyle w:val="Requirement"/>
              <w:numPr>
                <w:ilvl w:val="0"/>
                <w:numId w:val="0"/>
              </w:numPr>
              <w:tabs>
                <w:tab w:val="clear" w:pos="851"/>
                <w:tab w:val="clear" w:pos="1418"/>
              </w:tabs>
              <w:spacing w:before="120" w:after="120"/>
              <w:jc w:val="center"/>
            </w:pPr>
          </w:p>
        </w:tc>
        <w:tc>
          <w:tcPr>
            <w:tcW w:w="3681" w:type="dxa"/>
          </w:tcPr>
          <w:p w14:paraId="683F67AE" w14:textId="77777777" w:rsidR="006A1812" w:rsidRPr="00CA645B" w:rsidRDefault="006A1812" w:rsidP="00465572">
            <w:pPr>
              <w:pStyle w:val="Requirement"/>
              <w:numPr>
                <w:ilvl w:val="0"/>
                <w:numId w:val="0"/>
              </w:numPr>
              <w:tabs>
                <w:tab w:val="clear" w:pos="851"/>
                <w:tab w:val="clear" w:pos="1418"/>
              </w:tabs>
              <w:spacing w:before="120" w:after="120"/>
              <w:ind w:left="102"/>
            </w:pPr>
          </w:p>
        </w:tc>
      </w:tr>
    </w:tbl>
    <w:p w14:paraId="606FA0EC" w14:textId="77777777"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73" w:name="_Toc5826900"/>
      <w:bookmarkStart w:id="74" w:name="_Toc103179607"/>
      <w:bookmarkStart w:id="75" w:name="_Ref272315619"/>
      <w:bookmarkStart w:id="76" w:name="_Toc443995391"/>
      <w:bookmarkStart w:id="77" w:name="_Toc529521070"/>
      <w:bookmarkStart w:id="78" w:name="_Ref402169899"/>
      <w:bookmarkEnd w:id="72"/>
      <w:r w:rsidRPr="00CA645B">
        <w:rPr>
          <w:lang w:val="en-GB"/>
        </w:rPr>
        <w:t>EFC element content</w:t>
      </w:r>
      <w:bookmarkEnd w:id="73"/>
      <w:bookmarkEnd w:id="74"/>
    </w:p>
    <w:tbl>
      <w:tblPr>
        <w:tblStyle w:val="Tabellrutenett"/>
        <w:tblW w:w="8789" w:type="dxa"/>
        <w:tblInd w:w="137" w:type="dxa"/>
        <w:tblLook w:val="04A0" w:firstRow="1" w:lastRow="0" w:firstColumn="1" w:lastColumn="0" w:noHBand="0" w:noVBand="1"/>
      </w:tblPr>
      <w:tblGrid>
        <w:gridCol w:w="734"/>
        <w:gridCol w:w="3394"/>
        <w:gridCol w:w="1256"/>
        <w:gridCol w:w="3405"/>
      </w:tblGrid>
      <w:tr w:rsidR="00781AF4" w:rsidRPr="00CA645B" w14:paraId="1AC92802" w14:textId="77777777" w:rsidTr="00465572">
        <w:tc>
          <w:tcPr>
            <w:tcW w:w="776" w:type="dxa"/>
            <w:shd w:val="clear" w:color="auto" w:fill="595959" w:themeFill="text1" w:themeFillTint="A6"/>
            <w:vAlign w:val="center"/>
          </w:tcPr>
          <w:bookmarkEnd w:id="75"/>
          <w:bookmarkEnd w:id="76"/>
          <w:bookmarkEnd w:id="77"/>
          <w:p w14:paraId="3D618A24" w14:textId="77777777" w:rsidR="00781AF4" w:rsidRPr="00CA645B" w:rsidRDefault="00781AF4"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61FD66C3" w14:textId="77777777" w:rsidR="00781AF4" w:rsidRPr="00CA645B" w:rsidRDefault="00781AF4"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15C1EF4" w14:textId="77777777" w:rsidR="00781AF4" w:rsidRPr="00CA645B" w:rsidRDefault="00781AF4"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561C67DB" w14:textId="77777777" w:rsidR="00781AF4" w:rsidRPr="00CA645B" w:rsidRDefault="00781AF4"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781AF4" w:rsidRPr="00CA645B" w14:paraId="6B2C0472" w14:textId="77777777" w:rsidTr="00465572">
        <w:tc>
          <w:tcPr>
            <w:tcW w:w="776" w:type="dxa"/>
          </w:tcPr>
          <w:p w14:paraId="32109A56" w14:textId="77777777" w:rsidR="00781AF4" w:rsidRPr="00CA645B" w:rsidRDefault="00781AF4" w:rsidP="00465572">
            <w:pPr>
              <w:pStyle w:val="Requirement"/>
              <w:tabs>
                <w:tab w:val="clear" w:pos="851"/>
                <w:tab w:val="clear" w:pos="1418"/>
              </w:tabs>
              <w:spacing w:before="120" w:after="120"/>
              <w:ind w:left="0" w:firstLine="0"/>
              <w:jc w:val="center"/>
            </w:pPr>
          </w:p>
        </w:tc>
        <w:tc>
          <w:tcPr>
            <w:tcW w:w="3618" w:type="dxa"/>
          </w:tcPr>
          <w:p w14:paraId="41FDA544" w14:textId="6A6741D9" w:rsidR="00781AF4" w:rsidRPr="00CA645B" w:rsidRDefault="00781AF4" w:rsidP="00465572">
            <w:pPr>
              <w:pStyle w:val="Requirement"/>
              <w:numPr>
                <w:ilvl w:val="0"/>
                <w:numId w:val="0"/>
              </w:numPr>
              <w:tabs>
                <w:tab w:val="clear" w:pos="851"/>
                <w:tab w:val="clear" w:pos="1418"/>
              </w:tabs>
              <w:spacing w:before="120" w:after="120"/>
              <w:ind w:left="102"/>
            </w:pPr>
            <w:r w:rsidRPr="00CA645B">
              <w:t>Personalization shall be made by the Contract Issuer (TSP) in a way that is compatible with the specification in Appendix A, which is based on EN ISO 14906</w:t>
            </w:r>
            <w:r w:rsidR="00581D55" w:rsidRPr="00CA645B">
              <w:t>.</w:t>
            </w:r>
          </w:p>
        </w:tc>
        <w:tc>
          <w:tcPr>
            <w:tcW w:w="714" w:type="dxa"/>
          </w:tcPr>
          <w:p w14:paraId="3AB9FB3E" w14:textId="77777777" w:rsidR="00781AF4" w:rsidRPr="00CA645B" w:rsidRDefault="00781AF4" w:rsidP="00465572">
            <w:pPr>
              <w:pStyle w:val="Requirement"/>
              <w:numPr>
                <w:ilvl w:val="0"/>
                <w:numId w:val="0"/>
              </w:numPr>
              <w:tabs>
                <w:tab w:val="clear" w:pos="851"/>
                <w:tab w:val="clear" w:pos="1418"/>
              </w:tabs>
              <w:spacing w:before="120" w:after="120"/>
              <w:jc w:val="center"/>
            </w:pPr>
          </w:p>
        </w:tc>
        <w:tc>
          <w:tcPr>
            <w:tcW w:w="3681" w:type="dxa"/>
          </w:tcPr>
          <w:p w14:paraId="0BE855B0" w14:textId="77777777" w:rsidR="00781AF4" w:rsidRPr="00CA645B" w:rsidRDefault="00781AF4" w:rsidP="00465572">
            <w:pPr>
              <w:pStyle w:val="Requirement"/>
              <w:numPr>
                <w:ilvl w:val="0"/>
                <w:numId w:val="0"/>
              </w:numPr>
              <w:tabs>
                <w:tab w:val="clear" w:pos="851"/>
                <w:tab w:val="clear" w:pos="1418"/>
              </w:tabs>
              <w:spacing w:before="120" w:after="120"/>
              <w:ind w:left="102"/>
            </w:pPr>
          </w:p>
        </w:tc>
      </w:tr>
    </w:tbl>
    <w:p w14:paraId="785F65E6" w14:textId="77777777" w:rsidR="00E05732" w:rsidRPr="00CA645B" w:rsidRDefault="00E05732" w:rsidP="00E05732">
      <w:pPr>
        <w:rPr>
          <w:kern w:val="28"/>
          <w:szCs w:val="20"/>
          <w:lang w:val="en-GB"/>
        </w:rPr>
      </w:pPr>
    </w:p>
    <w:p w14:paraId="6CA77366" w14:textId="7FD6CCBF" w:rsidR="00E05732" w:rsidRPr="00CA645B" w:rsidRDefault="00E05732"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79" w:name="_Toc5826901"/>
      <w:bookmarkStart w:id="80" w:name="_Toc5826902"/>
      <w:bookmarkStart w:id="81" w:name="_Toc5826904"/>
      <w:bookmarkStart w:id="82" w:name="_Toc5826905"/>
      <w:bookmarkStart w:id="83" w:name="_Toc5826906"/>
      <w:bookmarkStart w:id="84" w:name="_Toc5826908"/>
      <w:bookmarkStart w:id="85" w:name="_Toc5826909"/>
      <w:bookmarkStart w:id="86" w:name="_Toc5826911"/>
      <w:bookmarkStart w:id="87" w:name="_Toc5826912"/>
      <w:bookmarkStart w:id="88" w:name="_Toc5826913"/>
      <w:bookmarkStart w:id="89" w:name="_Toc5826914"/>
      <w:bookmarkStart w:id="90" w:name="_Toc5826915"/>
      <w:bookmarkStart w:id="91" w:name="_Toc5826916"/>
      <w:bookmarkStart w:id="92" w:name="_Toc5826917"/>
      <w:bookmarkStart w:id="93" w:name="_Toc5826925"/>
      <w:bookmarkStart w:id="94" w:name="_Toc5826938"/>
      <w:bookmarkStart w:id="95" w:name="_Toc5826943"/>
      <w:bookmarkStart w:id="96" w:name="_Toc5826948"/>
      <w:bookmarkStart w:id="97" w:name="_Toc5826953"/>
      <w:bookmarkStart w:id="98" w:name="_Toc5826958"/>
      <w:bookmarkStart w:id="99" w:name="_Toc5826963"/>
      <w:bookmarkStart w:id="100" w:name="_Toc5826968"/>
      <w:bookmarkStart w:id="101" w:name="_Toc5826979"/>
      <w:bookmarkStart w:id="102" w:name="_Toc5826985"/>
      <w:bookmarkStart w:id="103" w:name="_Toc5826990"/>
      <w:bookmarkStart w:id="104" w:name="_Toc5826995"/>
      <w:bookmarkStart w:id="105" w:name="_Toc5827000"/>
      <w:bookmarkStart w:id="106" w:name="_Toc5827019"/>
      <w:bookmarkStart w:id="107" w:name="_Toc5827024"/>
      <w:bookmarkStart w:id="108" w:name="_Toc5827029"/>
      <w:bookmarkStart w:id="109" w:name="_Toc5827034"/>
      <w:bookmarkStart w:id="110" w:name="_Toc5827040"/>
      <w:bookmarkStart w:id="111" w:name="_Toc5827045"/>
      <w:bookmarkStart w:id="112" w:name="_Toc5827050"/>
      <w:bookmarkStart w:id="113" w:name="_Toc5827055"/>
      <w:bookmarkStart w:id="114" w:name="_Toc5827060"/>
      <w:bookmarkStart w:id="115" w:name="_Toc5827065"/>
      <w:bookmarkStart w:id="116" w:name="_Toc5827070"/>
      <w:bookmarkStart w:id="117" w:name="_Toc5827075"/>
      <w:bookmarkStart w:id="118" w:name="_Toc5827080"/>
      <w:bookmarkStart w:id="119" w:name="_Toc5827085"/>
      <w:bookmarkStart w:id="120" w:name="_Toc5827090"/>
      <w:bookmarkStart w:id="121" w:name="_Toc5827095"/>
      <w:bookmarkStart w:id="122" w:name="_Toc5827100"/>
      <w:bookmarkStart w:id="123" w:name="_Toc5827123"/>
      <w:bookmarkStart w:id="124" w:name="_Toc5827128"/>
      <w:bookmarkStart w:id="125" w:name="_Toc5827133"/>
      <w:bookmarkStart w:id="126" w:name="_Toc5827142"/>
      <w:bookmarkStart w:id="127" w:name="_Toc5827147"/>
      <w:bookmarkStart w:id="128" w:name="_Toc5827152"/>
      <w:bookmarkStart w:id="129" w:name="_Toc5827157"/>
      <w:bookmarkStart w:id="130" w:name="_Toc5827166"/>
      <w:bookmarkStart w:id="131" w:name="_Toc5827171"/>
      <w:bookmarkStart w:id="132" w:name="_Toc5827176"/>
      <w:bookmarkStart w:id="133" w:name="_Toc5827181"/>
      <w:bookmarkStart w:id="134" w:name="_Toc5827186"/>
      <w:bookmarkStart w:id="135" w:name="_Toc5827191"/>
      <w:bookmarkStart w:id="136" w:name="_Toc5827200"/>
      <w:bookmarkStart w:id="137" w:name="_Toc5827205"/>
      <w:bookmarkStart w:id="138" w:name="_Toc5827210"/>
      <w:bookmarkStart w:id="139" w:name="_Toc5827215"/>
      <w:bookmarkStart w:id="140" w:name="_Toc5827220"/>
      <w:bookmarkStart w:id="141" w:name="_Toc5827229"/>
      <w:bookmarkStart w:id="142" w:name="_Toc5827235"/>
      <w:bookmarkStart w:id="143" w:name="_Toc5827240"/>
      <w:bookmarkStart w:id="144" w:name="_Toc5827245"/>
      <w:bookmarkStart w:id="145" w:name="_Toc5827250"/>
      <w:bookmarkStart w:id="146" w:name="_Toc5827259"/>
      <w:bookmarkStart w:id="147" w:name="_Toc5827265"/>
      <w:bookmarkStart w:id="148" w:name="_Toc5827270"/>
      <w:bookmarkStart w:id="149" w:name="_Toc5827275"/>
      <w:bookmarkStart w:id="150" w:name="_Toc5827287"/>
      <w:bookmarkStart w:id="151" w:name="_Toc5827292"/>
      <w:bookmarkStart w:id="152" w:name="_Toc5827297"/>
      <w:bookmarkStart w:id="153" w:name="_Toc5827315"/>
      <w:bookmarkStart w:id="154" w:name="_Toc5827320"/>
      <w:bookmarkStart w:id="155" w:name="_Toc5827325"/>
      <w:bookmarkStart w:id="156" w:name="_Toc5827330"/>
      <w:bookmarkStart w:id="157" w:name="_Toc5827335"/>
      <w:bookmarkStart w:id="158" w:name="_Toc5827340"/>
      <w:bookmarkStart w:id="159" w:name="_Toc5827345"/>
      <w:bookmarkStart w:id="160" w:name="_Toc5827350"/>
      <w:bookmarkStart w:id="161" w:name="_Toc5827355"/>
      <w:bookmarkStart w:id="162" w:name="_Toc5827360"/>
      <w:bookmarkStart w:id="163" w:name="_Toc5827365"/>
      <w:bookmarkStart w:id="164" w:name="_Toc5827370"/>
      <w:bookmarkStart w:id="165" w:name="_Toc5827375"/>
      <w:bookmarkStart w:id="166" w:name="_Toc5827380"/>
      <w:bookmarkStart w:id="167" w:name="_Toc5827400"/>
      <w:bookmarkStart w:id="168" w:name="_Toc5827405"/>
      <w:bookmarkStart w:id="169" w:name="_Toc5827410"/>
      <w:bookmarkStart w:id="170" w:name="_Toc5827415"/>
      <w:bookmarkStart w:id="171" w:name="_Toc5827421"/>
      <w:bookmarkStart w:id="172" w:name="_Toc5827426"/>
      <w:bookmarkStart w:id="173" w:name="_Toc5827431"/>
      <w:bookmarkStart w:id="174" w:name="_Toc5827436"/>
      <w:bookmarkStart w:id="175" w:name="_Toc5827441"/>
      <w:bookmarkStart w:id="176" w:name="_Toc5827446"/>
      <w:bookmarkStart w:id="177" w:name="_Toc5827451"/>
      <w:bookmarkStart w:id="178" w:name="_Toc5827456"/>
      <w:bookmarkStart w:id="179" w:name="_Toc5827461"/>
      <w:bookmarkStart w:id="180" w:name="_Toc5827466"/>
      <w:bookmarkStart w:id="181" w:name="_Toc5827472"/>
      <w:bookmarkStart w:id="182" w:name="_Toc5827477"/>
      <w:bookmarkStart w:id="183" w:name="_Toc5827482"/>
      <w:bookmarkStart w:id="184" w:name="_Toc5827487"/>
      <w:bookmarkStart w:id="185" w:name="_Toc5827493"/>
      <w:bookmarkStart w:id="186" w:name="_Toc5827498"/>
      <w:bookmarkStart w:id="187" w:name="_Toc5827503"/>
      <w:bookmarkStart w:id="188" w:name="_Toc5827508"/>
      <w:bookmarkStart w:id="189" w:name="_Toc5827513"/>
      <w:bookmarkStart w:id="190" w:name="_Toc5827518"/>
      <w:bookmarkStart w:id="191" w:name="_Toc5827524"/>
      <w:bookmarkStart w:id="192" w:name="_Toc5827529"/>
      <w:bookmarkStart w:id="193" w:name="_Toc5827534"/>
      <w:bookmarkStart w:id="194" w:name="_Toc5827539"/>
      <w:bookmarkStart w:id="195" w:name="_Toc5827559"/>
      <w:bookmarkStart w:id="196" w:name="_Toc5827564"/>
      <w:bookmarkStart w:id="197" w:name="_Toc5827569"/>
      <w:bookmarkStart w:id="198" w:name="_Toc5827574"/>
      <w:bookmarkStart w:id="199" w:name="_Toc5827580"/>
      <w:bookmarkStart w:id="200" w:name="_Toc5827585"/>
      <w:bookmarkStart w:id="201" w:name="_Toc5827590"/>
      <w:bookmarkStart w:id="202" w:name="_Toc5827595"/>
      <w:bookmarkStart w:id="203" w:name="_Toc5827600"/>
      <w:bookmarkStart w:id="204" w:name="_Toc5827605"/>
      <w:bookmarkStart w:id="205" w:name="_Toc5827610"/>
      <w:bookmarkStart w:id="206" w:name="_Toc5827615"/>
      <w:bookmarkStart w:id="207" w:name="_Toc5827620"/>
      <w:bookmarkStart w:id="208" w:name="_Toc5827625"/>
      <w:bookmarkStart w:id="209" w:name="_Toc5827631"/>
      <w:bookmarkStart w:id="210" w:name="_Toc5827636"/>
      <w:bookmarkStart w:id="211" w:name="_Toc5827641"/>
      <w:bookmarkStart w:id="212" w:name="_Toc5827646"/>
      <w:bookmarkStart w:id="213" w:name="_Toc5827652"/>
      <w:bookmarkStart w:id="214" w:name="_Toc5827657"/>
      <w:bookmarkStart w:id="215" w:name="_Toc5827662"/>
      <w:bookmarkStart w:id="216" w:name="_Toc5827667"/>
      <w:bookmarkStart w:id="217" w:name="_Toc5827672"/>
      <w:bookmarkStart w:id="218" w:name="_Toc5827677"/>
      <w:bookmarkStart w:id="219" w:name="_Toc5827683"/>
      <w:bookmarkStart w:id="220" w:name="_Toc5827688"/>
      <w:bookmarkStart w:id="221" w:name="_Toc5827693"/>
      <w:bookmarkStart w:id="222" w:name="_Toc5827698"/>
      <w:bookmarkStart w:id="223" w:name="_Toc5827709"/>
      <w:bookmarkStart w:id="224" w:name="_Toc5827714"/>
      <w:bookmarkStart w:id="225" w:name="_Toc5827719"/>
      <w:bookmarkStart w:id="226" w:name="_Toc5827724"/>
      <w:bookmarkStart w:id="227" w:name="_Toc5827729"/>
      <w:bookmarkStart w:id="228" w:name="_Toc5827734"/>
      <w:bookmarkStart w:id="229" w:name="_Toc5827739"/>
      <w:bookmarkStart w:id="230" w:name="_Toc5827744"/>
      <w:bookmarkStart w:id="231" w:name="_Toc5827756"/>
      <w:bookmarkStart w:id="232" w:name="_Toc5827761"/>
      <w:bookmarkStart w:id="233" w:name="_Toc5827766"/>
      <w:bookmarkStart w:id="234" w:name="_Toc5827771"/>
      <w:bookmarkStart w:id="235" w:name="_Toc5827776"/>
      <w:bookmarkStart w:id="236" w:name="_Toc5827781"/>
      <w:bookmarkStart w:id="237" w:name="_Toc5827786"/>
      <w:bookmarkStart w:id="238" w:name="_Toc5827791"/>
      <w:bookmarkStart w:id="239" w:name="_Toc5827802"/>
      <w:bookmarkStart w:id="240" w:name="_Toc5827807"/>
      <w:bookmarkStart w:id="241" w:name="_Toc5827812"/>
      <w:bookmarkStart w:id="242" w:name="_Toc5827817"/>
      <w:bookmarkStart w:id="243" w:name="_Toc5827822"/>
      <w:bookmarkStart w:id="244" w:name="_Toc5827827"/>
      <w:bookmarkStart w:id="245" w:name="_Toc5827832"/>
      <w:bookmarkStart w:id="246" w:name="_Toc5827837"/>
      <w:bookmarkStart w:id="247" w:name="_Toc5827848"/>
      <w:bookmarkStart w:id="248" w:name="_Toc5827853"/>
      <w:bookmarkStart w:id="249" w:name="_Toc5827858"/>
      <w:bookmarkStart w:id="250" w:name="_Toc5827863"/>
      <w:bookmarkStart w:id="251" w:name="_Toc5827868"/>
      <w:bookmarkStart w:id="252" w:name="_Toc5827873"/>
      <w:bookmarkStart w:id="253" w:name="_Toc5827878"/>
      <w:bookmarkStart w:id="254" w:name="_Toc5827883"/>
      <w:bookmarkStart w:id="255" w:name="_Toc5827894"/>
      <w:bookmarkStart w:id="256" w:name="_Toc5827899"/>
      <w:bookmarkStart w:id="257" w:name="_Toc5827904"/>
      <w:bookmarkStart w:id="258" w:name="_Toc5827909"/>
      <w:bookmarkStart w:id="259" w:name="_Toc5827914"/>
      <w:bookmarkStart w:id="260" w:name="_Toc5827919"/>
      <w:bookmarkStart w:id="261" w:name="_Toc5827924"/>
      <w:bookmarkStart w:id="262" w:name="_Toc5827929"/>
      <w:bookmarkStart w:id="263" w:name="_Toc5827940"/>
      <w:bookmarkStart w:id="264" w:name="_Toc5827945"/>
      <w:bookmarkStart w:id="265" w:name="_Toc5827950"/>
      <w:bookmarkStart w:id="266" w:name="_Toc5827955"/>
      <w:bookmarkStart w:id="267" w:name="_Toc5827960"/>
      <w:bookmarkStart w:id="268" w:name="_Toc5827965"/>
      <w:bookmarkStart w:id="269" w:name="_Toc5827970"/>
      <w:bookmarkStart w:id="270" w:name="_Toc5827975"/>
      <w:bookmarkStart w:id="271" w:name="_Toc5827986"/>
      <w:bookmarkStart w:id="272" w:name="_Toc5827991"/>
      <w:bookmarkStart w:id="273" w:name="_Toc5827996"/>
      <w:bookmarkStart w:id="274" w:name="_Toc5828001"/>
      <w:bookmarkStart w:id="275" w:name="_Toc5828006"/>
      <w:bookmarkStart w:id="276" w:name="_Toc5828011"/>
      <w:bookmarkStart w:id="277" w:name="_Toc5828016"/>
      <w:bookmarkStart w:id="278" w:name="_Toc5828021"/>
      <w:bookmarkStart w:id="279" w:name="_Toc5828032"/>
      <w:bookmarkStart w:id="280" w:name="_Toc5828037"/>
      <w:bookmarkStart w:id="281" w:name="_Toc5828042"/>
      <w:bookmarkStart w:id="282" w:name="_Toc5828047"/>
      <w:bookmarkStart w:id="283" w:name="_Toc5828052"/>
      <w:bookmarkStart w:id="284" w:name="_Toc5828057"/>
      <w:bookmarkStart w:id="285" w:name="_Toc5828062"/>
      <w:bookmarkStart w:id="286" w:name="_Toc5828067"/>
      <w:bookmarkStart w:id="287" w:name="_Toc5828078"/>
      <w:bookmarkStart w:id="288" w:name="_Toc5828083"/>
      <w:bookmarkStart w:id="289" w:name="_Toc5828088"/>
      <w:bookmarkStart w:id="290" w:name="_Toc5828093"/>
      <w:bookmarkStart w:id="291" w:name="_Toc5828098"/>
      <w:bookmarkStart w:id="292" w:name="_Toc5828103"/>
      <w:bookmarkStart w:id="293" w:name="_Toc5828108"/>
      <w:bookmarkStart w:id="294" w:name="_Toc5828113"/>
      <w:bookmarkStart w:id="295" w:name="_Toc5828114"/>
      <w:bookmarkStart w:id="296" w:name="_Toc5828122"/>
      <w:bookmarkStart w:id="297" w:name="_Toc5828135"/>
      <w:bookmarkStart w:id="298" w:name="_Toc5828140"/>
      <w:bookmarkStart w:id="299" w:name="_Toc5828145"/>
      <w:bookmarkStart w:id="300" w:name="_Toc5828150"/>
      <w:bookmarkStart w:id="301" w:name="_Toc5828155"/>
      <w:bookmarkStart w:id="302" w:name="_Toc5828160"/>
      <w:bookmarkStart w:id="303" w:name="_Toc5828165"/>
      <w:bookmarkStart w:id="304" w:name="_Toc5828176"/>
      <w:bookmarkStart w:id="305" w:name="_Toc5828182"/>
      <w:bookmarkStart w:id="306" w:name="_Toc5828187"/>
      <w:bookmarkStart w:id="307" w:name="_Toc5828192"/>
      <w:bookmarkStart w:id="308" w:name="_Toc5828197"/>
      <w:bookmarkStart w:id="309" w:name="_Toc5828216"/>
      <w:bookmarkStart w:id="310" w:name="_Toc5828221"/>
      <w:bookmarkStart w:id="311" w:name="_Toc5828226"/>
      <w:bookmarkStart w:id="312" w:name="_Toc5828231"/>
      <w:bookmarkStart w:id="313" w:name="_Toc5828237"/>
      <w:bookmarkStart w:id="314" w:name="_Toc5828242"/>
      <w:bookmarkStart w:id="315" w:name="_Toc5828247"/>
      <w:bookmarkStart w:id="316" w:name="_Toc5828252"/>
      <w:bookmarkStart w:id="317" w:name="_Toc5828257"/>
      <w:bookmarkStart w:id="318" w:name="_Toc5828262"/>
      <w:bookmarkStart w:id="319" w:name="_Toc5828267"/>
      <w:bookmarkStart w:id="320" w:name="_Toc5828272"/>
      <w:bookmarkStart w:id="321" w:name="_Toc5828277"/>
      <w:bookmarkStart w:id="322" w:name="_Toc5828282"/>
      <w:bookmarkStart w:id="323" w:name="_Toc5828287"/>
      <w:bookmarkStart w:id="324" w:name="_Toc5828292"/>
      <w:bookmarkStart w:id="325" w:name="_Toc5828297"/>
      <w:bookmarkStart w:id="326" w:name="_Toc5828320"/>
      <w:bookmarkStart w:id="327" w:name="_Toc5828325"/>
      <w:bookmarkStart w:id="328" w:name="_Toc5828330"/>
      <w:bookmarkStart w:id="329" w:name="_Toc5828339"/>
      <w:bookmarkStart w:id="330" w:name="_Toc5828344"/>
      <w:bookmarkStart w:id="331" w:name="_Toc5828349"/>
      <w:bookmarkStart w:id="332" w:name="_Toc5828354"/>
      <w:bookmarkStart w:id="333" w:name="_Toc5828363"/>
      <w:bookmarkStart w:id="334" w:name="_Toc5828368"/>
      <w:bookmarkStart w:id="335" w:name="_Toc5828373"/>
      <w:bookmarkStart w:id="336" w:name="_Toc5828378"/>
      <w:bookmarkStart w:id="337" w:name="_Toc5828383"/>
      <w:bookmarkStart w:id="338" w:name="_Toc5828388"/>
      <w:bookmarkStart w:id="339" w:name="_Toc5828397"/>
      <w:bookmarkStart w:id="340" w:name="_Toc5828402"/>
      <w:bookmarkStart w:id="341" w:name="_Toc5828407"/>
      <w:bookmarkStart w:id="342" w:name="_Toc5828412"/>
      <w:bookmarkStart w:id="343" w:name="_Toc5828417"/>
      <w:bookmarkStart w:id="344" w:name="_Toc5828426"/>
      <w:bookmarkStart w:id="345" w:name="_Toc5828432"/>
      <w:bookmarkStart w:id="346" w:name="_Toc5828437"/>
      <w:bookmarkStart w:id="347" w:name="_Toc5828442"/>
      <w:bookmarkStart w:id="348" w:name="_Toc5828447"/>
      <w:bookmarkStart w:id="349" w:name="_Toc5828456"/>
      <w:bookmarkStart w:id="350" w:name="_Toc5828462"/>
      <w:bookmarkStart w:id="351" w:name="_Toc5828467"/>
      <w:bookmarkStart w:id="352" w:name="_Toc5828472"/>
      <w:bookmarkStart w:id="353" w:name="_Toc5828484"/>
      <w:bookmarkStart w:id="354" w:name="_Toc5828489"/>
      <w:bookmarkStart w:id="355" w:name="_Toc5828494"/>
      <w:bookmarkStart w:id="356" w:name="_Toc5828512"/>
      <w:bookmarkStart w:id="357" w:name="_Toc5828517"/>
      <w:bookmarkStart w:id="358" w:name="_Toc5828522"/>
      <w:bookmarkStart w:id="359" w:name="_Toc5828527"/>
      <w:bookmarkStart w:id="360" w:name="_Toc5828532"/>
      <w:bookmarkStart w:id="361" w:name="_Toc5828537"/>
      <w:bookmarkStart w:id="362" w:name="_Toc5828542"/>
      <w:bookmarkStart w:id="363" w:name="_Toc5828547"/>
      <w:bookmarkStart w:id="364" w:name="_Toc5828552"/>
      <w:bookmarkStart w:id="365" w:name="_Toc5828557"/>
      <w:bookmarkStart w:id="366" w:name="_Toc5828562"/>
      <w:bookmarkStart w:id="367" w:name="_Toc5828567"/>
      <w:bookmarkStart w:id="368" w:name="_Toc5828572"/>
      <w:bookmarkStart w:id="369" w:name="_Toc5828577"/>
      <w:bookmarkStart w:id="370" w:name="_Toc5828597"/>
      <w:bookmarkStart w:id="371" w:name="_Toc5828602"/>
      <w:bookmarkStart w:id="372" w:name="_Toc5828607"/>
      <w:bookmarkStart w:id="373" w:name="_Toc5828612"/>
      <w:bookmarkStart w:id="374" w:name="_Toc5828618"/>
      <w:bookmarkStart w:id="375" w:name="_Toc5828623"/>
      <w:bookmarkStart w:id="376" w:name="_Toc5828628"/>
      <w:bookmarkStart w:id="377" w:name="_Toc5828633"/>
      <w:bookmarkStart w:id="378" w:name="_Toc5828638"/>
      <w:bookmarkStart w:id="379" w:name="_Toc5828643"/>
      <w:bookmarkStart w:id="380" w:name="_Toc5828648"/>
      <w:bookmarkStart w:id="381" w:name="_Toc5828653"/>
      <w:bookmarkStart w:id="382" w:name="_Toc5828658"/>
      <w:bookmarkStart w:id="383" w:name="_Toc5828663"/>
      <w:bookmarkStart w:id="384" w:name="_Toc5828669"/>
      <w:bookmarkStart w:id="385" w:name="_Toc5828674"/>
      <w:bookmarkStart w:id="386" w:name="_Toc5828679"/>
      <w:bookmarkStart w:id="387" w:name="_Toc5828684"/>
      <w:bookmarkStart w:id="388" w:name="_Toc5828690"/>
      <w:bookmarkStart w:id="389" w:name="_Toc5828695"/>
      <w:bookmarkStart w:id="390" w:name="_Toc5828700"/>
      <w:bookmarkStart w:id="391" w:name="_Toc5828705"/>
      <w:bookmarkStart w:id="392" w:name="_Toc5828710"/>
      <w:bookmarkStart w:id="393" w:name="_Toc5828715"/>
      <w:bookmarkStart w:id="394" w:name="_Toc5828721"/>
      <w:bookmarkStart w:id="395" w:name="_Toc5828726"/>
      <w:bookmarkStart w:id="396" w:name="_Toc5828731"/>
      <w:bookmarkStart w:id="397" w:name="_Toc5828736"/>
      <w:bookmarkStart w:id="398" w:name="_Toc5828756"/>
      <w:bookmarkStart w:id="399" w:name="_Toc5828761"/>
      <w:bookmarkStart w:id="400" w:name="_Toc5828766"/>
      <w:bookmarkStart w:id="401" w:name="_Toc5828771"/>
      <w:bookmarkStart w:id="402" w:name="_Toc5828777"/>
      <w:bookmarkStart w:id="403" w:name="_Toc5828782"/>
      <w:bookmarkStart w:id="404" w:name="_Toc5828787"/>
      <w:bookmarkStart w:id="405" w:name="_Toc5828792"/>
      <w:bookmarkStart w:id="406" w:name="_Toc5828797"/>
      <w:bookmarkStart w:id="407" w:name="_Toc5828802"/>
      <w:bookmarkStart w:id="408" w:name="_Toc5828807"/>
      <w:bookmarkStart w:id="409" w:name="_Toc5828812"/>
      <w:bookmarkStart w:id="410" w:name="_Toc5828817"/>
      <w:bookmarkStart w:id="411" w:name="_Toc5828822"/>
      <w:bookmarkStart w:id="412" w:name="_Toc5828828"/>
      <w:bookmarkStart w:id="413" w:name="_Toc5828833"/>
      <w:bookmarkStart w:id="414" w:name="_Toc5828838"/>
      <w:bookmarkStart w:id="415" w:name="_Toc5828843"/>
      <w:bookmarkStart w:id="416" w:name="_Toc5828849"/>
      <w:bookmarkStart w:id="417" w:name="_Toc5828854"/>
      <w:bookmarkStart w:id="418" w:name="_Toc5828859"/>
      <w:bookmarkStart w:id="419" w:name="_Toc5828864"/>
      <w:bookmarkStart w:id="420" w:name="_Toc5828869"/>
      <w:bookmarkStart w:id="421" w:name="_Toc5828874"/>
      <w:bookmarkStart w:id="422" w:name="_Toc5828880"/>
      <w:bookmarkStart w:id="423" w:name="_Toc5828885"/>
      <w:bookmarkStart w:id="424" w:name="_Toc5828890"/>
      <w:bookmarkStart w:id="425" w:name="_Toc5828895"/>
      <w:bookmarkStart w:id="426" w:name="_Toc5828906"/>
      <w:bookmarkStart w:id="427" w:name="_Toc5828911"/>
      <w:bookmarkStart w:id="428" w:name="_Toc5828916"/>
      <w:bookmarkStart w:id="429" w:name="_Toc5828921"/>
      <w:bookmarkStart w:id="430" w:name="_Toc5828926"/>
      <w:bookmarkStart w:id="431" w:name="_Toc5828931"/>
      <w:bookmarkStart w:id="432" w:name="_Toc5828936"/>
      <w:bookmarkStart w:id="433" w:name="_Toc5828941"/>
      <w:bookmarkStart w:id="434" w:name="_Toc5828952"/>
      <w:bookmarkStart w:id="435" w:name="_Toc5828957"/>
      <w:bookmarkStart w:id="436" w:name="_Toc5828962"/>
      <w:bookmarkStart w:id="437" w:name="_Toc5828967"/>
      <w:bookmarkStart w:id="438" w:name="_Toc5828972"/>
      <w:bookmarkStart w:id="439" w:name="_Toc5828977"/>
      <w:bookmarkStart w:id="440" w:name="_Toc5828982"/>
      <w:bookmarkStart w:id="441" w:name="_Toc5828987"/>
      <w:bookmarkStart w:id="442" w:name="_Toc5828998"/>
      <w:bookmarkStart w:id="443" w:name="_Toc5829003"/>
      <w:bookmarkStart w:id="444" w:name="_Toc5829008"/>
      <w:bookmarkStart w:id="445" w:name="_Toc5829013"/>
      <w:bookmarkStart w:id="446" w:name="_Toc5829018"/>
      <w:bookmarkStart w:id="447" w:name="_Toc5829023"/>
      <w:bookmarkStart w:id="448" w:name="_Toc5829028"/>
      <w:bookmarkStart w:id="449" w:name="_Toc5829033"/>
      <w:bookmarkStart w:id="450" w:name="_Toc5829044"/>
      <w:bookmarkStart w:id="451" w:name="_Toc5829049"/>
      <w:bookmarkStart w:id="452" w:name="_Toc5829054"/>
      <w:bookmarkStart w:id="453" w:name="_Toc5829059"/>
      <w:bookmarkStart w:id="454" w:name="_Toc5829064"/>
      <w:bookmarkStart w:id="455" w:name="_Toc5829069"/>
      <w:bookmarkStart w:id="456" w:name="_Toc5829074"/>
      <w:bookmarkStart w:id="457" w:name="_Toc5829079"/>
      <w:bookmarkStart w:id="458" w:name="_Toc5829090"/>
      <w:bookmarkStart w:id="459" w:name="_Toc5829095"/>
      <w:bookmarkStart w:id="460" w:name="_Toc5829100"/>
      <w:bookmarkStart w:id="461" w:name="_Toc5829105"/>
      <w:bookmarkStart w:id="462" w:name="_Toc5829110"/>
      <w:bookmarkStart w:id="463" w:name="_Toc5829115"/>
      <w:bookmarkStart w:id="464" w:name="_Toc5829120"/>
      <w:bookmarkStart w:id="465" w:name="_Toc5829125"/>
      <w:bookmarkStart w:id="466" w:name="_Toc5829136"/>
      <w:bookmarkStart w:id="467" w:name="_Toc5829141"/>
      <w:bookmarkStart w:id="468" w:name="_Toc5829146"/>
      <w:bookmarkStart w:id="469" w:name="_Toc5829151"/>
      <w:bookmarkStart w:id="470" w:name="_Toc5829156"/>
      <w:bookmarkStart w:id="471" w:name="_Toc5829161"/>
      <w:bookmarkStart w:id="472" w:name="_Toc5829166"/>
      <w:bookmarkStart w:id="473" w:name="_Toc5829171"/>
      <w:bookmarkStart w:id="474" w:name="_Toc5829182"/>
      <w:bookmarkStart w:id="475" w:name="_Toc5829187"/>
      <w:bookmarkStart w:id="476" w:name="_Toc5829192"/>
      <w:bookmarkStart w:id="477" w:name="_Toc5829197"/>
      <w:bookmarkStart w:id="478" w:name="_Toc5829202"/>
      <w:bookmarkStart w:id="479" w:name="_Toc5829207"/>
      <w:bookmarkStart w:id="480" w:name="_Toc5829212"/>
      <w:bookmarkStart w:id="481" w:name="_Toc5829217"/>
      <w:bookmarkStart w:id="482" w:name="_Toc5829228"/>
      <w:bookmarkStart w:id="483" w:name="_Toc5829233"/>
      <w:bookmarkStart w:id="484" w:name="_Toc5829238"/>
      <w:bookmarkStart w:id="485" w:name="_Toc5829243"/>
      <w:bookmarkStart w:id="486" w:name="_Toc5829248"/>
      <w:bookmarkStart w:id="487" w:name="_Toc5829253"/>
      <w:bookmarkStart w:id="488" w:name="_Toc5829258"/>
      <w:bookmarkStart w:id="489" w:name="_Toc5829263"/>
      <w:bookmarkStart w:id="490" w:name="_Toc5829274"/>
      <w:bookmarkStart w:id="491" w:name="_Toc5829279"/>
      <w:bookmarkStart w:id="492" w:name="_Toc5829284"/>
      <w:bookmarkStart w:id="493" w:name="_Toc5829289"/>
      <w:bookmarkStart w:id="494" w:name="_Toc5829294"/>
      <w:bookmarkStart w:id="495" w:name="_Toc5829299"/>
      <w:bookmarkStart w:id="496" w:name="_Toc5829304"/>
      <w:bookmarkStart w:id="497" w:name="_Toc5829309"/>
      <w:bookmarkStart w:id="498" w:name="_Toc5829310"/>
      <w:bookmarkStart w:id="499" w:name="_Toc5829318"/>
      <w:bookmarkStart w:id="500" w:name="_Toc5829331"/>
      <w:bookmarkStart w:id="501" w:name="_Toc5829336"/>
      <w:bookmarkStart w:id="502" w:name="_Toc5829341"/>
      <w:bookmarkStart w:id="503" w:name="_Toc5829346"/>
      <w:bookmarkStart w:id="504" w:name="_Toc5829351"/>
      <w:bookmarkStart w:id="505" w:name="_Toc5829356"/>
      <w:bookmarkStart w:id="506" w:name="_Toc5829361"/>
      <w:bookmarkStart w:id="507" w:name="_Toc5829372"/>
      <w:bookmarkStart w:id="508" w:name="_Toc5829378"/>
      <w:bookmarkStart w:id="509" w:name="_Toc5829383"/>
      <w:bookmarkStart w:id="510" w:name="_Toc5829388"/>
      <w:bookmarkStart w:id="511" w:name="_Toc5829393"/>
      <w:bookmarkStart w:id="512" w:name="_Toc5829408"/>
      <w:bookmarkStart w:id="513" w:name="_Toc5829417"/>
      <w:bookmarkStart w:id="514" w:name="_Toc5829422"/>
      <w:bookmarkStart w:id="515" w:name="_Toc5829427"/>
      <w:bookmarkStart w:id="516" w:name="_Toc5829432"/>
      <w:bookmarkStart w:id="517" w:name="_Toc5829437"/>
      <w:bookmarkStart w:id="518" w:name="_Toc5829447"/>
      <w:bookmarkStart w:id="519" w:name="_Toc5829453"/>
      <w:bookmarkStart w:id="520" w:name="_Toc5829458"/>
      <w:bookmarkStart w:id="521" w:name="_Toc5829463"/>
      <w:bookmarkStart w:id="522" w:name="_Toc5829464"/>
      <w:bookmarkStart w:id="523" w:name="_Toc5829472"/>
      <w:bookmarkStart w:id="524" w:name="_Toc5829485"/>
      <w:bookmarkStart w:id="525" w:name="_Toc5829490"/>
      <w:bookmarkStart w:id="526" w:name="_Toc5829495"/>
      <w:bookmarkStart w:id="527" w:name="_Toc5829500"/>
      <w:bookmarkStart w:id="528" w:name="_Toc5829505"/>
      <w:bookmarkStart w:id="529" w:name="_Toc5829510"/>
      <w:bookmarkStart w:id="530" w:name="_Toc5829515"/>
      <w:bookmarkStart w:id="531" w:name="_Toc5829526"/>
      <w:bookmarkStart w:id="532" w:name="_Toc5829532"/>
      <w:bookmarkStart w:id="533" w:name="_Toc5829537"/>
      <w:bookmarkStart w:id="534" w:name="_Toc5829542"/>
      <w:bookmarkStart w:id="535" w:name="_Toc5829547"/>
      <w:bookmarkStart w:id="536" w:name="_Toc5829566"/>
      <w:bookmarkStart w:id="537" w:name="_Toc5829571"/>
      <w:bookmarkStart w:id="538" w:name="_Toc5829576"/>
      <w:bookmarkStart w:id="539" w:name="_Toc5829581"/>
      <w:bookmarkStart w:id="540" w:name="_Toc5829587"/>
      <w:bookmarkStart w:id="541" w:name="_Toc5829592"/>
      <w:bookmarkStart w:id="542" w:name="_Toc5829597"/>
      <w:bookmarkStart w:id="543" w:name="_Toc5829602"/>
      <w:bookmarkStart w:id="544" w:name="_Toc5829607"/>
      <w:bookmarkStart w:id="545" w:name="_Toc5829612"/>
      <w:bookmarkStart w:id="546" w:name="_Toc5829617"/>
      <w:bookmarkStart w:id="547" w:name="_Toc5829622"/>
      <w:bookmarkStart w:id="548" w:name="_Toc5829627"/>
      <w:bookmarkStart w:id="549" w:name="_Toc5829632"/>
      <w:bookmarkStart w:id="550" w:name="_Toc5829637"/>
      <w:bookmarkStart w:id="551" w:name="_Toc5829642"/>
      <w:bookmarkStart w:id="552" w:name="_Toc5829647"/>
      <w:bookmarkStart w:id="553" w:name="_Toc5829670"/>
      <w:bookmarkStart w:id="554" w:name="_Toc5829675"/>
      <w:bookmarkStart w:id="555" w:name="_Toc5829680"/>
      <w:bookmarkStart w:id="556" w:name="_Toc5829689"/>
      <w:bookmarkStart w:id="557" w:name="_Toc5829694"/>
      <w:bookmarkStart w:id="558" w:name="_Toc5829699"/>
      <w:bookmarkStart w:id="559" w:name="_Toc5829704"/>
      <w:bookmarkStart w:id="560" w:name="_Toc5829713"/>
      <w:bookmarkStart w:id="561" w:name="_Toc5829718"/>
      <w:bookmarkStart w:id="562" w:name="_Toc5829723"/>
      <w:bookmarkStart w:id="563" w:name="_Toc5829728"/>
      <w:bookmarkStart w:id="564" w:name="_Toc5829733"/>
      <w:bookmarkStart w:id="565" w:name="_Toc5829738"/>
      <w:bookmarkStart w:id="566" w:name="_Toc5829747"/>
      <w:bookmarkStart w:id="567" w:name="_Toc5829752"/>
      <w:bookmarkStart w:id="568" w:name="_Toc5829757"/>
      <w:bookmarkStart w:id="569" w:name="_Toc5829762"/>
      <w:bookmarkStart w:id="570" w:name="_Toc5829774"/>
      <w:bookmarkStart w:id="571" w:name="_Toc5829780"/>
      <w:bookmarkStart w:id="572" w:name="_Toc5829785"/>
      <w:bookmarkStart w:id="573" w:name="_Toc5829790"/>
      <w:bookmarkStart w:id="574" w:name="_Toc5829795"/>
      <w:bookmarkStart w:id="575" w:name="_Toc5829804"/>
      <w:bookmarkStart w:id="576" w:name="_Toc5829810"/>
      <w:bookmarkStart w:id="577" w:name="_Toc5829815"/>
      <w:bookmarkStart w:id="578" w:name="_Toc5829820"/>
      <w:bookmarkStart w:id="579" w:name="_Toc5829832"/>
      <w:bookmarkStart w:id="580" w:name="_Toc5829837"/>
      <w:bookmarkStart w:id="581" w:name="_Toc5829842"/>
      <w:bookmarkStart w:id="582" w:name="_Toc5829862"/>
      <w:bookmarkStart w:id="583" w:name="_Toc5829867"/>
      <w:bookmarkStart w:id="584" w:name="_Toc5829872"/>
      <w:bookmarkStart w:id="585" w:name="_Toc5829877"/>
      <w:bookmarkStart w:id="586" w:name="_Toc5829883"/>
      <w:bookmarkStart w:id="587" w:name="_Toc5829888"/>
      <w:bookmarkStart w:id="588" w:name="_Toc5829893"/>
      <w:bookmarkStart w:id="589" w:name="_Toc5829898"/>
      <w:bookmarkStart w:id="590" w:name="_Toc5829903"/>
      <w:bookmarkStart w:id="591" w:name="_Toc5829908"/>
      <w:bookmarkStart w:id="592" w:name="_Toc5829913"/>
      <w:bookmarkStart w:id="593" w:name="_Toc5829918"/>
      <w:bookmarkStart w:id="594" w:name="_Toc5829923"/>
      <w:bookmarkStart w:id="595" w:name="_Toc5829928"/>
      <w:bookmarkStart w:id="596" w:name="_Toc5829934"/>
      <w:bookmarkStart w:id="597" w:name="_Toc5829939"/>
      <w:bookmarkStart w:id="598" w:name="_Toc5829944"/>
      <w:bookmarkStart w:id="599" w:name="_Toc5829949"/>
      <w:bookmarkStart w:id="600" w:name="_Toc5829955"/>
      <w:bookmarkStart w:id="601" w:name="_Toc5829960"/>
      <w:bookmarkStart w:id="602" w:name="_Toc5829965"/>
      <w:bookmarkStart w:id="603" w:name="_Toc5829970"/>
      <w:bookmarkStart w:id="604" w:name="_Toc5829975"/>
      <w:bookmarkStart w:id="605" w:name="_Toc5829980"/>
      <w:bookmarkStart w:id="606" w:name="_Toc5829986"/>
      <w:bookmarkStart w:id="607" w:name="_Toc5829991"/>
      <w:bookmarkStart w:id="608" w:name="_Toc5829996"/>
      <w:bookmarkStart w:id="609" w:name="_Toc5830001"/>
      <w:bookmarkStart w:id="610" w:name="_Toc5830021"/>
      <w:bookmarkStart w:id="611" w:name="_Toc5830026"/>
      <w:bookmarkStart w:id="612" w:name="_Toc5830031"/>
      <w:bookmarkStart w:id="613" w:name="_Toc5830036"/>
      <w:bookmarkStart w:id="614" w:name="_Toc5830042"/>
      <w:bookmarkStart w:id="615" w:name="_Toc5830047"/>
      <w:bookmarkStart w:id="616" w:name="_Toc5830052"/>
      <w:bookmarkStart w:id="617" w:name="_Toc5830057"/>
      <w:bookmarkStart w:id="618" w:name="_Toc5830062"/>
      <w:bookmarkStart w:id="619" w:name="_Toc5830067"/>
      <w:bookmarkStart w:id="620" w:name="_Toc5830072"/>
      <w:bookmarkStart w:id="621" w:name="_Toc5830077"/>
      <w:bookmarkStart w:id="622" w:name="_Toc5830082"/>
      <w:bookmarkStart w:id="623" w:name="_Toc5830087"/>
      <w:bookmarkStart w:id="624" w:name="_Toc5830093"/>
      <w:bookmarkStart w:id="625" w:name="_Toc5830098"/>
      <w:bookmarkStart w:id="626" w:name="_Toc5830103"/>
      <w:bookmarkStart w:id="627" w:name="_Toc5830108"/>
      <w:bookmarkStart w:id="628" w:name="_Toc5830114"/>
      <w:bookmarkStart w:id="629" w:name="_Toc5830119"/>
      <w:bookmarkStart w:id="630" w:name="_Toc5830124"/>
      <w:bookmarkStart w:id="631" w:name="_Toc5830129"/>
      <w:bookmarkStart w:id="632" w:name="_Toc5830134"/>
      <w:bookmarkStart w:id="633" w:name="_Toc5830139"/>
      <w:bookmarkStart w:id="634" w:name="_Toc5830145"/>
      <w:bookmarkStart w:id="635" w:name="_Toc5830150"/>
      <w:bookmarkStart w:id="636" w:name="_Toc5830155"/>
      <w:bookmarkStart w:id="637" w:name="_Toc5830160"/>
      <w:bookmarkStart w:id="638" w:name="_Toc5830173"/>
      <w:bookmarkStart w:id="639" w:name="_Toc5830180"/>
      <w:bookmarkStart w:id="640" w:name="_Toc5830185"/>
      <w:bookmarkStart w:id="641" w:name="_Toc5830190"/>
      <w:bookmarkStart w:id="642" w:name="_Toc5830195"/>
      <w:bookmarkStart w:id="643" w:name="_Toc5830200"/>
      <w:bookmarkStart w:id="644" w:name="_Toc5830205"/>
      <w:bookmarkStart w:id="645" w:name="_Toc5830216"/>
      <w:bookmarkStart w:id="646" w:name="_Toc5830221"/>
      <w:bookmarkStart w:id="647" w:name="_Toc5830226"/>
      <w:bookmarkStart w:id="648" w:name="_Toc5830231"/>
      <w:bookmarkStart w:id="649" w:name="_Toc5830236"/>
      <w:bookmarkStart w:id="650" w:name="_Toc5830241"/>
      <w:bookmarkStart w:id="651" w:name="_Toc5830246"/>
      <w:bookmarkStart w:id="652" w:name="_Toc5830251"/>
      <w:bookmarkStart w:id="653" w:name="_Toc5830262"/>
      <w:bookmarkStart w:id="654" w:name="_Toc5830267"/>
      <w:bookmarkStart w:id="655" w:name="_Toc5830272"/>
      <w:bookmarkStart w:id="656" w:name="_Toc5830277"/>
      <w:bookmarkStart w:id="657" w:name="_Toc5830282"/>
      <w:bookmarkStart w:id="658" w:name="_Toc5830287"/>
      <w:bookmarkStart w:id="659" w:name="_Toc5830292"/>
      <w:bookmarkStart w:id="660" w:name="_Toc5830297"/>
      <w:bookmarkStart w:id="661" w:name="_Toc5830308"/>
      <w:bookmarkStart w:id="662" w:name="_Toc5830313"/>
      <w:bookmarkStart w:id="663" w:name="_Toc5830318"/>
      <w:bookmarkStart w:id="664" w:name="_Toc5830323"/>
      <w:bookmarkStart w:id="665" w:name="_Toc5830328"/>
      <w:bookmarkStart w:id="666" w:name="_Toc5830333"/>
      <w:bookmarkStart w:id="667" w:name="_Toc5830338"/>
      <w:bookmarkStart w:id="668" w:name="_Toc5830343"/>
      <w:bookmarkStart w:id="669" w:name="_Toc5830354"/>
      <w:bookmarkStart w:id="670" w:name="_Toc5830359"/>
      <w:bookmarkStart w:id="671" w:name="_Toc5830364"/>
      <w:bookmarkStart w:id="672" w:name="_Toc5830369"/>
      <w:bookmarkStart w:id="673" w:name="_Toc5830374"/>
      <w:bookmarkStart w:id="674" w:name="_Toc5830379"/>
      <w:bookmarkStart w:id="675" w:name="_Toc5830384"/>
      <w:bookmarkStart w:id="676" w:name="_Toc5830389"/>
      <w:bookmarkStart w:id="677" w:name="_Toc5830400"/>
      <w:bookmarkStart w:id="678" w:name="_Toc5830405"/>
      <w:bookmarkStart w:id="679" w:name="_Toc5830410"/>
      <w:bookmarkStart w:id="680" w:name="_Toc5830415"/>
      <w:bookmarkStart w:id="681" w:name="_Toc5830420"/>
      <w:bookmarkStart w:id="682" w:name="_Toc5830425"/>
      <w:bookmarkStart w:id="683" w:name="_Toc5830430"/>
      <w:bookmarkStart w:id="684" w:name="_Toc5830435"/>
      <w:bookmarkStart w:id="685" w:name="_Toc5830446"/>
      <w:bookmarkStart w:id="686" w:name="_Toc5830451"/>
      <w:bookmarkStart w:id="687" w:name="_Toc5830456"/>
      <w:bookmarkStart w:id="688" w:name="_Toc5830461"/>
      <w:bookmarkStart w:id="689" w:name="_Toc5830466"/>
      <w:bookmarkStart w:id="690" w:name="_Toc5830471"/>
      <w:bookmarkStart w:id="691" w:name="_Toc5830476"/>
      <w:bookmarkStart w:id="692" w:name="_Toc5830481"/>
      <w:bookmarkStart w:id="693" w:name="_Toc5830492"/>
      <w:bookmarkStart w:id="694" w:name="_Toc5830497"/>
      <w:bookmarkStart w:id="695" w:name="_Toc5830502"/>
      <w:bookmarkStart w:id="696" w:name="_Toc5830507"/>
      <w:bookmarkStart w:id="697" w:name="_Toc5830512"/>
      <w:bookmarkStart w:id="698" w:name="_Toc5830517"/>
      <w:bookmarkStart w:id="699" w:name="_Toc5830522"/>
      <w:bookmarkStart w:id="700" w:name="_Toc5830527"/>
      <w:bookmarkStart w:id="701" w:name="_Toc5830538"/>
      <w:bookmarkStart w:id="702" w:name="_Toc5830543"/>
      <w:bookmarkStart w:id="703" w:name="_Toc5830548"/>
      <w:bookmarkStart w:id="704" w:name="_Toc5830553"/>
      <w:bookmarkStart w:id="705" w:name="_Toc5830558"/>
      <w:bookmarkStart w:id="706" w:name="_Toc5830563"/>
      <w:bookmarkStart w:id="707" w:name="_Toc5830568"/>
      <w:bookmarkStart w:id="708" w:name="_Toc5830573"/>
      <w:bookmarkStart w:id="709" w:name="_Toc5830584"/>
      <w:bookmarkStart w:id="710" w:name="_Toc5830589"/>
      <w:bookmarkStart w:id="711" w:name="_Toc5830594"/>
      <w:bookmarkStart w:id="712" w:name="_Toc5830599"/>
      <w:bookmarkStart w:id="713" w:name="_Toc5830604"/>
      <w:bookmarkStart w:id="714" w:name="_Toc5830609"/>
      <w:bookmarkStart w:id="715" w:name="_Toc5830614"/>
      <w:bookmarkStart w:id="716" w:name="_Toc5830619"/>
      <w:bookmarkStart w:id="717" w:name="_Toc5830620"/>
      <w:bookmarkStart w:id="718" w:name="_Toc5830621"/>
      <w:bookmarkStart w:id="719" w:name="_Toc5830629"/>
      <w:bookmarkStart w:id="720" w:name="_Toc5830638"/>
      <w:bookmarkStart w:id="721" w:name="_Toc5830643"/>
      <w:bookmarkStart w:id="722" w:name="_Toc5830648"/>
      <w:bookmarkStart w:id="723" w:name="_Toc5830659"/>
      <w:bookmarkStart w:id="724" w:name="_Toc5830664"/>
      <w:bookmarkStart w:id="725" w:name="_Toc5830669"/>
      <w:bookmarkStart w:id="726" w:name="_Toc5830674"/>
      <w:bookmarkStart w:id="727" w:name="_Toc5830680"/>
      <w:bookmarkStart w:id="728" w:name="_Toc5830685"/>
      <w:bookmarkStart w:id="729" w:name="_Toc5830690"/>
      <w:bookmarkStart w:id="730" w:name="_Toc5830695"/>
      <w:bookmarkStart w:id="731" w:name="_Toc5830704"/>
      <w:bookmarkStart w:id="732" w:name="_Toc5830709"/>
      <w:bookmarkStart w:id="733" w:name="_Toc5830716"/>
      <w:bookmarkStart w:id="734" w:name="_Toc5830721"/>
      <w:bookmarkStart w:id="735" w:name="_Toc5830726"/>
      <w:bookmarkStart w:id="736" w:name="_Toc5830731"/>
      <w:bookmarkStart w:id="737" w:name="_Toc5830758"/>
      <w:bookmarkStart w:id="738" w:name="_Toc5830763"/>
      <w:bookmarkStart w:id="739" w:name="_Toc5830768"/>
      <w:bookmarkStart w:id="740" w:name="_Toc5830773"/>
      <w:bookmarkStart w:id="741" w:name="_Toc5830778"/>
      <w:bookmarkStart w:id="742" w:name="_Toc5830783"/>
      <w:bookmarkStart w:id="743" w:name="_Toc5830788"/>
      <w:bookmarkStart w:id="744" w:name="_Toc5830793"/>
      <w:bookmarkStart w:id="745" w:name="_Toc5830798"/>
      <w:bookmarkStart w:id="746" w:name="_Toc5830803"/>
      <w:bookmarkStart w:id="747" w:name="_Toc5830813"/>
      <w:bookmarkStart w:id="748" w:name="_Toc5830818"/>
      <w:bookmarkStart w:id="749" w:name="_Toc5830823"/>
      <w:bookmarkStart w:id="750" w:name="_Toc5830828"/>
      <w:bookmarkStart w:id="751" w:name="_Toc5830833"/>
      <w:bookmarkStart w:id="752" w:name="_Toc5830838"/>
      <w:bookmarkStart w:id="753" w:name="_Toc5830843"/>
      <w:bookmarkStart w:id="754" w:name="_Toc5830848"/>
      <w:bookmarkStart w:id="755" w:name="_Toc5830853"/>
      <w:bookmarkStart w:id="756" w:name="_Toc5830858"/>
      <w:bookmarkStart w:id="757" w:name="_Toc5830863"/>
      <w:bookmarkStart w:id="758" w:name="_Toc5830868"/>
      <w:bookmarkStart w:id="759" w:name="_Toc5830887"/>
      <w:bookmarkStart w:id="760" w:name="_Toc5830892"/>
      <w:bookmarkStart w:id="761" w:name="_Toc5830897"/>
      <w:bookmarkStart w:id="762" w:name="_Toc5830902"/>
      <w:bookmarkStart w:id="763" w:name="_Toc5830909"/>
      <w:bookmarkStart w:id="764" w:name="_Toc5830914"/>
      <w:bookmarkStart w:id="765" w:name="_Toc5830919"/>
      <w:bookmarkStart w:id="766" w:name="_Toc5830924"/>
      <w:bookmarkStart w:id="767" w:name="_Toc5830929"/>
      <w:bookmarkStart w:id="768" w:name="_Toc5830934"/>
      <w:bookmarkStart w:id="769" w:name="_Toc5830939"/>
      <w:bookmarkStart w:id="770" w:name="_Toc5830944"/>
      <w:bookmarkStart w:id="771" w:name="_Toc5830949"/>
      <w:bookmarkStart w:id="772" w:name="_Toc5830954"/>
      <w:bookmarkStart w:id="773" w:name="_Toc5830959"/>
      <w:bookmarkStart w:id="774" w:name="_Toc5830964"/>
      <w:bookmarkStart w:id="775" w:name="_Toc5830969"/>
      <w:bookmarkStart w:id="776" w:name="_Toc5830974"/>
      <w:bookmarkStart w:id="777" w:name="_Toc5830996"/>
      <w:bookmarkStart w:id="778" w:name="_Toc5831012"/>
      <w:bookmarkStart w:id="779" w:name="_Toc5831017"/>
      <w:bookmarkStart w:id="780" w:name="_Toc5831022"/>
      <w:bookmarkStart w:id="781" w:name="_Toc5831027"/>
      <w:bookmarkStart w:id="782" w:name="_Toc5831032"/>
      <w:bookmarkStart w:id="783" w:name="_Toc5831037"/>
      <w:bookmarkStart w:id="784" w:name="_Toc5831042"/>
      <w:bookmarkStart w:id="785" w:name="_Toc5831047"/>
      <w:bookmarkStart w:id="786" w:name="_Toc5831052"/>
      <w:bookmarkStart w:id="787" w:name="_Toc5831057"/>
      <w:bookmarkStart w:id="788" w:name="_Toc5831062"/>
      <w:bookmarkStart w:id="789" w:name="_Toc5831067"/>
      <w:bookmarkStart w:id="790" w:name="_Toc5831072"/>
      <w:bookmarkStart w:id="791" w:name="_Toc5831077"/>
      <w:bookmarkStart w:id="792" w:name="_Toc5831082"/>
      <w:bookmarkStart w:id="793" w:name="_Toc5831087"/>
      <w:bookmarkStart w:id="794" w:name="_Toc5831108"/>
      <w:bookmarkStart w:id="795" w:name="_Toc5831116"/>
      <w:bookmarkStart w:id="796" w:name="_Toc5831121"/>
      <w:bookmarkStart w:id="797" w:name="_Toc5831126"/>
      <w:bookmarkStart w:id="798" w:name="_Toc5831131"/>
      <w:bookmarkStart w:id="799" w:name="_Toc5831136"/>
      <w:bookmarkStart w:id="800" w:name="_Toc5831141"/>
      <w:bookmarkStart w:id="801" w:name="_Toc5831146"/>
      <w:bookmarkStart w:id="802" w:name="_Toc5831151"/>
      <w:bookmarkStart w:id="803" w:name="_Toc5831156"/>
      <w:bookmarkStart w:id="804" w:name="_Toc5831161"/>
      <w:bookmarkStart w:id="805" w:name="_Toc5831166"/>
      <w:bookmarkStart w:id="806" w:name="_Toc5831171"/>
      <w:bookmarkStart w:id="807" w:name="_Toc5831176"/>
      <w:bookmarkStart w:id="808" w:name="_Toc5831181"/>
      <w:bookmarkStart w:id="809" w:name="_Toc5831186"/>
      <w:bookmarkStart w:id="810" w:name="_Toc5831191"/>
      <w:bookmarkStart w:id="811" w:name="_Toc5831196"/>
      <w:bookmarkStart w:id="812" w:name="_Toc5831201"/>
      <w:bookmarkStart w:id="813" w:name="_Toc5831206"/>
      <w:bookmarkStart w:id="814" w:name="_Toc5831211"/>
      <w:bookmarkStart w:id="815" w:name="_Toc5831219"/>
      <w:bookmarkStart w:id="816" w:name="_Toc5831224"/>
      <w:bookmarkStart w:id="817" w:name="_Toc5831229"/>
      <w:bookmarkStart w:id="818" w:name="_Toc5831234"/>
      <w:bookmarkStart w:id="819" w:name="_Toc5831247"/>
      <w:bookmarkStart w:id="820" w:name="_Toc5831254"/>
      <w:bookmarkStart w:id="821" w:name="_Toc5831259"/>
      <w:bookmarkStart w:id="822" w:name="_Toc5831264"/>
      <w:bookmarkStart w:id="823" w:name="_Toc5831269"/>
      <w:bookmarkStart w:id="824" w:name="_Toc5831274"/>
      <w:bookmarkStart w:id="825" w:name="_Toc5831279"/>
      <w:bookmarkStart w:id="826" w:name="_Toc5831284"/>
      <w:bookmarkStart w:id="827" w:name="_Toc5831289"/>
      <w:bookmarkStart w:id="828" w:name="_Toc5831302"/>
      <w:bookmarkStart w:id="829" w:name="_Toc5831309"/>
      <w:bookmarkStart w:id="830" w:name="_Toc5831314"/>
      <w:bookmarkStart w:id="831" w:name="_Toc5831319"/>
      <w:bookmarkStart w:id="832" w:name="_Toc5831324"/>
      <w:bookmarkStart w:id="833" w:name="_Toc5831329"/>
      <w:bookmarkStart w:id="834" w:name="_Toc5831334"/>
      <w:bookmarkStart w:id="835" w:name="_Toc5831339"/>
      <w:bookmarkStart w:id="836" w:name="_Toc5831344"/>
      <w:bookmarkStart w:id="837" w:name="_Toc5831357"/>
      <w:bookmarkStart w:id="838" w:name="_Toc5831364"/>
      <w:bookmarkStart w:id="839" w:name="_Toc5831369"/>
      <w:bookmarkStart w:id="840" w:name="_Toc5831374"/>
      <w:bookmarkStart w:id="841" w:name="_Toc5831379"/>
      <w:bookmarkStart w:id="842" w:name="_Toc5831384"/>
      <w:bookmarkStart w:id="843" w:name="_Toc5831389"/>
      <w:bookmarkStart w:id="844" w:name="_Toc5831394"/>
      <w:bookmarkStart w:id="845" w:name="_Toc5831399"/>
      <w:bookmarkStart w:id="846" w:name="_Toc5831412"/>
      <w:bookmarkStart w:id="847" w:name="_Toc5831419"/>
      <w:bookmarkStart w:id="848" w:name="_Toc5831424"/>
      <w:bookmarkStart w:id="849" w:name="_Toc5831429"/>
      <w:bookmarkStart w:id="850" w:name="_Toc5831434"/>
      <w:bookmarkStart w:id="851" w:name="_Toc5831439"/>
      <w:bookmarkStart w:id="852" w:name="_Toc5831444"/>
      <w:bookmarkStart w:id="853" w:name="_Toc5831449"/>
      <w:bookmarkStart w:id="854" w:name="_Toc5831454"/>
      <w:bookmarkStart w:id="855" w:name="_Toc5831465"/>
      <w:bookmarkStart w:id="856" w:name="_Toc5831470"/>
      <w:bookmarkStart w:id="857" w:name="_Toc5831475"/>
      <w:bookmarkStart w:id="858" w:name="_Toc5831480"/>
      <w:bookmarkStart w:id="859" w:name="_Toc5831485"/>
      <w:bookmarkStart w:id="860" w:name="_Toc5831490"/>
      <w:bookmarkStart w:id="861" w:name="_Toc5831495"/>
      <w:bookmarkStart w:id="862" w:name="_Toc5831500"/>
      <w:bookmarkStart w:id="863" w:name="_Toc5831511"/>
      <w:bookmarkStart w:id="864" w:name="_Toc5831516"/>
      <w:bookmarkStart w:id="865" w:name="_Toc5831521"/>
      <w:bookmarkStart w:id="866" w:name="_Toc5831526"/>
      <w:bookmarkStart w:id="867" w:name="_Toc5831531"/>
      <w:bookmarkStart w:id="868" w:name="_Toc5831536"/>
      <w:bookmarkStart w:id="869" w:name="_Toc5831541"/>
      <w:bookmarkStart w:id="870" w:name="_Toc5831546"/>
      <w:bookmarkStart w:id="871" w:name="_Toc5831557"/>
      <w:bookmarkStart w:id="872" w:name="_Toc5831562"/>
      <w:bookmarkStart w:id="873" w:name="_Toc5831567"/>
      <w:bookmarkStart w:id="874" w:name="_Toc5831572"/>
      <w:bookmarkStart w:id="875" w:name="_Toc5831577"/>
      <w:bookmarkStart w:id="876" w:name="_Toc5831582"/>
      <w:bookmarkStart w:id="877" w:name="_Toc5831587"/>
      <w:bookmarkStart w:id="878" w:name="_Toc5831592"/>
      <w:bookmarkStart w:id="879" w:name="_Toc348535404"/>
      <w:bookmarkStart w:id="880" w:name="_Toc5831593"/>
      <w:bookmarkStart w:id="881" w:name="_Toc10317960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CA645B">
        <w:rPr>
          <w:lang w:val="en-GB"/>
        </w:rPr>
        <w:lastRenderedPageBreak/>
        <w:t>Functional requirements</w:t>
      </w:r>
      <w:bookmarkEnd w:id="879"/>
      <w:bookmarkEnd w:id="880"/>
      <w:bookmarkEnd w:id="881"/>
    </w:p>
    <w:p w14:paraId="6F02FBB9" w14:textId="2D148EFB"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882" w:name="_Toc348535405"/>
      <w:bookmarkStart w:id="883" w:name="_Toc5831594"/>
      <w:bookmarkStart w:id="884" w:name="_Toc103179609"/>
      <w:r w:rsidRPr="00CA645B">
        <w:rPr>
          <w:lang w:val="en-GB"/>
        </w:rPr>
        <w:t>DSRC requirements</w:t>
      </w:r>
      <w:bookmarkEnd w:id="882"/>
      <w:bookmarkEnd w:id="883"/>
      <w:bookmarkEnd w:id="884"/>
    </w:p>
    <w:tbl>
      <w:tblPr>
        <w:tblStyle w:val="Tabellrutenett"/>
        <w:tblW w:w="8789" w:type="dxa"/>
        <w:tblInd w:w="137" w:type="dxa"/>
        <w:tblLook w:val="04A0" w:firstRow="1" w:lastRow="0" w:firstColumn="1" w:lastColumn="0" w:noHBand="0" w:noVBand="1"/>
      </w:tblPr>
      <w:tblGrid>
        <w:gridCol w:w="735"/>
        <w:gridCol w:w="3384"/>
        <w:gridCol w:w="1256"/>
        <w:gridCol w:w="3414"/>
      </w:tblGrid>
      <w:tr w:rsidR="00876B19" w:rsidRPr="00CA645B" w14:paraId="4C7611BA" w14:textId="77777777" w:rsidTr="00465572">
        <w:tc>
          <w:tcPr>
            <w:tcW w:w="776" w:type="dxa"/>
            <w:shd w:val="clear" w:color="auto" w:fill="595959" w:themeFill="text1" w:themeFillTint="A6"/>
            <w:vAlign w:val="center"/>
          </w:tcPr>
          <w:p w14:paraId="3D06122F" w14:textId="77777777" w:rsidR="00876B19" w:rsidRPr="00CA645B" w:rsidRDefault="00876B19"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2CF47330" w14:textId="77777777" w:rsidR="00876B19" w:rsidRPr="00CA645B" w:rsidRDefault="00876B19"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8F3B14F" w14:textId="77777777" w:rsidR="00876B19" w:rsidRPr="00CA645B" w:rsidRDefault="00876B19"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77E5F85D" w14:textId="77777777" w:rsidR="00876B19" w:rsidRPr="00CA645B" w:rsidRDefault="00876B19"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876B19" w:rsidRPr="00CA645B" w14:paraId="4A03F76F" w14:textId="77777777" w:rsidTr="00465572">
        <w:tc>
          <w:tcPr>
            <w:tcW w:w="776" w:type="dxa"/>
          </w:tcPr>
          <w:p w14:paraId="6892F5D8" w14:textId="77777777" w:rsidR="00876B19" w:rsidRPr="00CA645B" w:rsidRDefault="00876B19" w:rsidP="00465572">
            <w:pPr>
              <w:pStyle w:val="Requirement"/>
              <w:tabs>
                <w:tab w:val="clear" w:pos="851"/>
                <w:tab w:val="clear" w:pos="1418"/>
              </w:tabs>
              <w:spacing w:before="120" w:after="120"/>
              <w:ind w:left="0" w:firstLine="0"/>
              <w:jc w:val="center"/>
            </w:pPr>
          </w:p>
        </w:tc>
        <w:tc>
          <w:tcPr>
            <w:tcW w:w="3618" w:type="dxa"/>
          </w:tcPr>
          <w:p w14:paraId="68EE412C" w14:textId="67C8B7E1" w:rsidR="00876B19" w:rsidRPr="00CA645B" w:rsidRDefault="00876B19" w:rsidP="00465572">
            <w:pPr>
              <w:pStyle w:val="Requirement"/>
              <w:numPr>
                <w:ilvl w:val="0"/>
                <w:numId w:val="0"/>
              </w:numPr>
              <w:tabs>
                <w:tab w:val="clear" w:pos="851"/>
                <w:tab w:val="clear" w:pos="1418"/>
              </w:tabs>
              <w:spacing w:before="120" w:after="120"/>
              <w:ind w:left="102"/>
            </w:pPr>
            <w:r w:rsidRPr="00CA645B">
              <w:t>The OBE shall comply with the DSRC requirements in EN 15509.</w:t>
            </w:r>
          </w:p>
        </w:tc>
        <w:tc>
          <w:tcPr>
            <w:tcW w:w="714" w:type="dxa"/>
          </w:tcPr>
          <w:p w14:paraId="17472FCB" w14:textId="77777777" w:rsidR="00876B19" w:rsidRPr="00CA645B" w:rsidRDefault="00876B19" w:rsidP="00465572">
            <w:pPr>
              <w:pStyle w:val="Requirement"/>
              <w:numPr>
                <w:ilvl w:val="0"/>
                <w:numId w:val="0"/>
              </w:numPr>
              <w:tabs>
                <w:tab w:val="clear" w:pos="851"/>
                <w:tab w:val="clear" w:pos="1418"/>
              </w:tabs>
              <w:spacing w:before="120" w:after="120"/>
              <w:jc w:val="center"/>
            </w:pPr>
          </w:p>
        </w:tc>
        <w:tc>
          <w:tcPr>
            <w:tcW w:w="3681" w:type="dxa"/>
          </w:tcPr>
          <w:p w14:paraId="21014D6C" w14:textId="77777777" w:rsidR="00876B19" w:rsidRPr="00CA645B" w:rsidRDefault="00876B19" w:rsidP="00465572">
            <w:pPr>
              <w:pStyle w:val="Requirement"/>
              <w:numPr>
                <w:ilvl w:val="0"/>
                <w:numId w:val="0"/>
              </w:numPr>
              <w:tabs>
                <w:tab w:val="clear" w:pos="851"/>
                <w:tab w:val="clear" w:pos="1418"/>
              </w:tabs>
              <w:spacing w:before="120" w:after="120"/>
              <w:ind w:left="102"/>
            </w:pPr>
          </w:p>
        </w:tc>
      </w:tr>
      <w:tr w:rsidR="00876B19" w:rsidRPr="00CA645B" w14:paraId="24A0707A" w14:textId="77777777" w:rsidTr="00465572">
        <w:tc>
          <w:tcPr>
            <w:tcW w:w="776" w:type="dxa"/>
          </w:tcPr>
          <w:p w14:paraId="39DB9678" w14:textId="77777777" w:rsidR="00876B19" w:rsidRPr="00CA645B" w:rsidRDefault="00876B19" w:rsidP="00465572">
            <w:pPr>
              <w:pStyle w:val="Requirement"/>
              <w:tabs>
                <w:tab w:val="clear" w:pos="851"/>
                <w:tab w:val="clear" w:pos="1418"/>
              </w:tabs>
              <w:spacing w:before="120" w:after="120"/>
              <w:ind w:left="0" w:firstLine="0"/>
              <w:jc w:val="center"/>
            </w:pPr>
          </w:p>
        </w:tc>
        <w:tc>
          <w:tcPr>
            <w:tcW w:w="3618" w:type="dxa"/>
          </w:tcPr>
          <w:p w14:paraId="382857B4" w14:textId="6EEF317B" w:rsidR="00876B19" w:rsidRPr="00CA645B" w:rsidRDefault="00876B19" w:rsidP="00465572">
            <w:pPr>
              <w:pStyle w:val="Requirement"/>
              <w:numPr>
                <w:ilvl w:val="0"/>
                <w:numId w:val="0"/>
              </w:numPr>
              <w:tabs>
                <w:tab w:val="clear" w:pos="851"/>
                <w:tab w:val="clear" w:pos="1418"/>
              </w:tabs>
              <w:spacing w:before="120" w:after="120"/>
              <w:ind w:left="102"/>
            </w:pPr>
            <w:r w:rsidRPr="00CA645B">
              <w:t>The OBE shall comply with the EFC functions in EN 15509 and must conform to the base standards as shown in figure 7.</w:t>
            </w:r>
          </w:p>
        </w:tc>
        <w:tc>
          <w:tcPr>
            <w:tcW w:w="714" w:type="dxa"/>
          </w:tcPr>
          <w:p w14:paraId="7EB9739F" w14:textId="77777777" w:rsidR="00876B19" w:rsidRPr="00CA645B" w:rsidRDefault="00876B19" w:rsidP="00465572">
            <w:pPr>
              <w:pStyle w:val="Requirement"/>
              <w:numPr>
                <w:ilvl w:val="0"/>
                <w:numId w:val="0"/>
              </w:numPr>
              <w:tabs>
                <w:tab w:val="clear" w:pos="851"/>
                <w:tab w:val="clear" w:pos="1418"/>
              </w:tabs>
              <w:spacing w:before="120" w:after="120"/>
              <w:jc w:val="center"/>
            </w:pPr>
          </w:p>
        </w:tc>
        <w:tc>
          <w:tcPr>
            <w:tcW w:w="3681" w:type="dxa"/>
          </w:tcPr>
          <w:p w14:paraId="2B9595CC" w14:textId="77777777" w:rsidR="00876B19" w:rsidRPr="00CA645B" w:rsidRDefault="00876B19" w:rsidP="00465572">
            <w:pPr>
              <w:pStyle w:val="Requirement"/>
              <w:numPr>
                <w:ilvl w:val="0"/>
                <w:numId w:val="0"/>
              </w:numPr>
              <w:tabs>
                <w:tab w:val="clear" w:pos="851"/>
                <w:tab w:val="clear" w:pos="1418"/>
              </w:tabs>
              <w:spacing w:before="120" w:after="120"/>
              <w:ind w:left="102"/>
            </w:pPr>
          </w:p>
        </w:tc>
      </w:tr>
    </w:tbl>
    <w:p w14:paraId="300B5992" w14:textId="09721E29"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885" w:name="_Toc348535406"/>
      <w:bookmarkStart w:id="886" w:name="_Toc5831595"/>
      <w:bookmarkStart w:id="887" w:name="_Toc103179610"/>
      <w:r w:rsidRPr="00CA645B">
        <w:rPr>
          <w:lang w:val="en-GB"/>
        </w:rPr>
        <w:t>Initialisation requirements</w:t>
      </w:r>
      <w:bookmarkEnd w:id="885"/>
      <w:bookmarkEnd w:id="886"/>
      <w:bookmarkEnd w:id="887"/>
    </w:p>
    <w:tbl>
      <w:tblPr>
        <w:tblStyle w:val="Tabellrutenett"/>
        <w:tblW w:w="8789" w:type="dxa"/>
        <w:tblInd w:w="137" w:type="dxa"/>
        <w:tblLook w:val="04A0" w:firstRow="1" w:lastRow="0" w:firstColumn="1" w:lastColumn="0" w:noHBand="0" w:noVBand="1"/>
      </w:tblPr>
      <w:tblGrid>
        <w:gridCol w:w="731"/>
        <w:gridCol w:w="3410"/>
        <w:gridCol w:w="1256"/>
        <w:gridCol w:w="3392"/>
      </w:tblGrid>
      <w:tr w:rsidR="00AB294F" w:rsidRPr="00CA645B" w14:paraId="5F058B08" w14:textId="77777777" w:rsidTr="00465572">
        <w:tc>
          <w:tcPr>
            <w:tcW w:w="776" w:type="dxa"/>
            <w:shd w:val="clear" w:color="auto" w:fill="595959" w:themeFill="text1" w:themeFillTint="A6"/>
            <w:vAlign w:val="center"/>
          </w:tcPr>
          <w:p w14:paraId="747B9665" w14:textId="77777777" w:rsidR="00AB294F" w:rsidRPr="00CA645B" w:rsidRDefault="00AB294F"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44459282" w14:textId="77777777" w:rsidR="00AB294F" w:rsidRPr="00CA645B" w:rsidRDefault="00AB294F"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C125BC5" w14:textId="77777777" w:rsidR="00AB294F" w:rsidRPr="00CA645B" w:rsidRDefault="00AB294F"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2757668A" w14:textId="77777777" w:rsidR="00AB294F" w:rsidRPr="00CA645B" w:rsidRDefault="00AB294F"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AB294F" w:rsidRPr="00CA645B" w14:paraId="3BDFCA05" w14:textId="77777777" w:rsidTr="00465572">
        <w:tc>
          <w:tcPr>
            <w:tcW w:w="776" w:type="dxa"/>
          </w:tcPr>
          <w:p w14:paraId="72B39602" w14:textId="77777777" w:rsidR="00AB294F" w:rsidRPr="00CA645B" w:rsidRDefault="00AB294F" w:rsidP="00465572">
            <w:pPr>
              <w:pStyle w:val="Requirement"/>
              <w:tabs>
                <w:tab w:val="clear" w:pos="851"/>
                <w:tab w:val="clear" w:pos="1418"/>
              </w:tabs>
              <w:spacing w:before="120" w:after="120"/>
              <w:ind w:left="0" w:firstLine="0"/>
              <w:jc w:val="center"/>
            </w:pPr>
          </w:p>
        </w:tc>
        <w:tc>
          <w:tcPr>
            <w:tcW w:w="3618" w:type="dxa"/>
          </w:tcPr>
          <w:p w14:paraId="6E8EBE57" w14:textId="20F48162" w:rsidR="00AB294F" w:rsidRPr="00CA645B" w:rsidRDefault="00AB294F" w:rsidP="00465572">
            <w:pPr>
              <w:pStyle w:val="Requirement"/>
              <w:numPr>
                <w:ilvl w:val="0"/>
                <w:numId w:val="0"/>
              </w:numPr>
              <w:tabs>
                <w:tab w:val="clear" w:pos="851"/>
                <w:tab w:val="clear" w:pos="1418"/>
              </w:tabs>
              <w:spacing w:before="120" w:after="120"/>
              <w:ind w:left="102"/>
            </w:pPr>
            <w:r w:rsidRPr="00CA645B">
              <w:t xml:space="preserve">The OBE shall be initialised with the EFC element and attributes as organised and defined in section </w:t>
            </w:r>
            <w:r w:rsidRPr="00CA645B">
              <w:fldChar w:fldCharType="begin"/>
            </w:r>
            <w:r w:rsidRPr="00CA645B">
              <w:instrText xml:space="preserve"> REF _Ref348534415 \r \h  \* MERGEFORMAT </w:instrText>
            </w:r>
            <w:r w:rsidRPr="00CA645B">
              <w:fldChar w:fldCharType="separate"/>
            </w:r>
            <w:r w:rsidRPr="00CA645B">
              <w:t>5</w:t>
            </w:r>
            <w:r w:rsidRPr="00CA645B">
              <w:fldChar w:fldCharType="end"/>
            </w:r>
            <w:r w:rsidRPr="00CA645B">
              <w:t xml:space="preserve"> </w:t>
            </w:r>
            <w:r w:rsidRPr="00CA645B">
              <w:fldChar w:fldCharType="begin"/>
            </w:r>
            <w:r w:rsidRPr="00CA645B">
              <w:instrText xml:space="preserve"> REF _Ref348534419 \h  \* MERGEFORMAT </w:instrText>
            </w:r>
            <w:r w:rsidRPr="00CA645B">
              <w:fldChar w:fldCharType="separate"/>
            </w:r>
            <w:r w:rsidRPr="00CA645B">
              <w:t>Data requirements</w:t>
            </w:r>
            <w:r w:rsidRPr="00CA645B">
              <w:fldChar w:fldCharType="end"/>
            </w:r>
            <w:r w:rsidRPr="00CA645B">
              <w:t xml:space="preserve"> enabling values to be written to the different attributes in the element.</w:t>
            </w:r>
          </w:p>
        </w:tc>
        <w:tc>
          <w:tcPr>
            <w:tcW w:w="714" w:type="dxa"/>
          </w:tcPr>
          <w:p w14:paraId="7528F3EE" w14:textId="77777777" w:rsidR="00AB294F" w:rsidRPr="00CA645B" w:rsidRDefault="00AB294F" w:rsidP="00465572">
            <w:pPr>
              <w:pStyle w:val="Requirement"/>
              <w:numPr>
                <w:ilvl w:val="0"/>
                <w:numId w:val="0"/>
              </w:numPr>
              <w:tabs>
                <w:tab w:val="clear" w:pos="851"/>
                <w:tab w:val="clear" w:pos="1418"/>
              </w:tabs>
              <w:spacing w:before="120" w:after="120"/>
              <w:jc w:val="center"/>
            </w:pPr>
          </w:p>
        </w:tc>
        <w:tc>
          <w:tcPr>
            <w:tcW w:w="3681" w:type="dxa"/>
          </w:tcPr>
          <w:p w14:paraId="3F22FA0E" w14:textId="77777777" w:rsidR="00AB294F" w:rsidRPr="00CA645B" w:rsidRDefault="00AB294F" w:rsidP="00465572">
            <w:pPr>
              <w:pStyle w:val="Requirement"/>
              <w:numPr>
                <w:ilvl w:val="0"/>
                <w:numId w:val="0"/>
              </w:numPr>
              <w:tabs>
                <w:tab w:val="clear" w:pos="851"/>
                <w:tab w:val="clear" w:pos="1418"/>
              </w:tabs>
              <w:spacing w:before="120" w:after="120"/>
              <w:ind w:left="102"/>
            </w:pPr>
          </w:p>
        </w:tc>
      </w:tr>
      <w:tr w:rsidR="00AB294F" w:rsidRPr="00CA645B" w14:paraId="6163160D" w14:textId="77777777" w:rsidTr="00465572">
        <w:tc>
          <w:tcPr>
            <w:tcW w:w="776" w:type="dxa"/>
          </w:tcPr>
          <w:p w14:paraId="135600FA" w14:textId="77777777" w:rsidR="00AB294F" w:rsidRPr="00CA645B" w:rsidRDefault="00AB294F" w:rsidP="00465572">
            <w:pPr>
              <w:pStyle w:val="Requirement"/>
              <w:tabs>
                <w:tab w:val="clear" w:pos="851"/>
                <w:tab w:val="clear" w:pos="1418"/>
              </w:tabs>
              <w:spacing w:before="120" w:after="120"/>
              <w:ind w:left="0" w:firstLine="0"/>
              <w:jc w:val="center"/>
            </w:pPr>
          </w:p>
        </w:tc>
        <w:tc>
          <w:tcPr>
            <w:tcW w:w="3618" w:type="dxa"/>
          </w:tcPr>
          <w:p w14:paraId="65704485" w14:textId="2A7306C8" w:rsidR="00AB294F" w:rsidRPr="00CA645B" w:rsidRDefault="00AB294F" w:rsidP="00465572">
            <w:pPr>
              <w:pStyle w:val="Requirement"/>
              <w:numPr>
                <w:ilvl w:val="0"/>
                <w:numId w:val="0"/>
              </w:numPr>
              <w:tabs>
                <w:tab w:val="clear" w:pos="851"/>
                <w:tab w:val="clear" w:pos="1418"/>
              </w:tabs>
              <w:spacing w:before="120" w:after="120"/>
              <w:ind w:left="102"/>
            </w:pPr>
            <w:r w:rsidRPr="00CA645B">
              <w:t xml:space="preserve">The TSP shall describe the use of </w:t>
            </w:r>
            <w:proofErr w:type="spellStart"/>
            <w:r w:rsidRPr="00CA645B">
              <w:t>obeStatus</w:t>
            </w:r>
            <w:proofErr w:type="spellEnd"/>
            <w:r w:rsidRPr="00CA645B">
              <w:t xml:space="preserve"> being part of the </w:t>
            </w:r>
            <w:proofErr w:type="spellStart"/>
            <w:r w:rsidRPr="00CA645B">
              <w:t>ObeConfiguration</w:t>
            </w:r>
            <w:proofErr w:type="spellEnd"/>
            <w:r w:rsidRPr="00CA645B">
              <w:t xml:space="preserve"> sent in the VST. Recommended use (from prior AutoPASS specification): “Shall be initialised with 0000 0000 0000 0000 'B. All 16 bits in </w:t>
            </w:r>
            <w:proofErr w:type="spellStart"/>
            <w:r w:rsidRPr="00CA645B">
              <w:t>obeStatus</w:t>
            </w:r>
            <w:proofErr w:type="spellEnd"/>
            <w:r w:rsidRPr="00CA645B">
              <w:t xml:space="preserve"> for the OBE application shall not be changed from the value 0 during the OBE lifetime except bit 6 in the first octet, ref. ISO 14906, that is used by a low voltage detection mechanism for setting the </w:t>
            </w:r>
            <w:proofErr w:type="gramStart"/>
            <w:r w:rsidRPr="00CA645B">
              <w:t>flag ”Low</w:t>
            </w:r>
            <w:proofErr w:type="gramEnd"/>
            <w:r w:rsidRPr="00CA645B">
              <w:t xml:space="preserve"> battery”. If instead bit 5 is used (for historical reasons), this must be specified by the TSP.</w:t>
            </w:r>
          </w:p>
        </w:tc>
        <w:tc>
          <w:tcPr>
            <w:tcW w:w="714" w:type="dxa"/>
          </w:tcPr>
          <w:p w14:paraId="1F018A05" w14:textId="77777777" w:rsidR="00AB294F" w:rsidRPr="00CA645B" w:rsidRDefault="00AB294F" w:rsidP="00465572">
            <w:pPr>
              <w:pStyle w:val="Requirement"/>
              <w:numPr>
                <w:ilvl w:val="0"/>
                <w:numId w:val="0"/>
              </w:numPr>
              <w:tabs>
                <w:tab w:val="clear" w:pos="851"/>
                <w:tab w:val="clear" w:pos="1418"/>
              </w:tabs>
              <w:spacing w:before="120" w:after="120"/>
              <w:jc w:val="center"/>
            </w:pPr>
          </w:p>
        </w:tc>
        <w:tc>
          <w:tcPr>
            <w:tcW w:w="3681" w:type="dxa"/>
          </w:tcPr>
          <w:p w14:paraId="1918A448" w14:textId="77777777" w:rsidR="00AB294F" w:rsidRPr="00CA645B" w:rsidRDefault="00AB294F" w:rsidP="00465572">
            <w:pPr>
              <w:pStyle w:val="Requirement"/>
              <w:numPr>
                <w:ilvl w:val="0"/>
                <w:numId w:val="0"/>
              </w:numPr>
              <w:tabs>
                <w:tab w:val="clear" w:pos="851"/>
                <w:tab w:val="clear" w:pos="1418"/>
              </w:tabs>
              <w:spacing w:before="120" w:after="120"/>
              <w:ind w:left="102"/>
            </w:pPr>
          </w:p>
        </w:tc>
      </w:tr>
    </w:tbl>
    <w:p w14:paraId="6D0706E2" w14:textId="77777777" w:rsidR="00CC708A" w:rsidRPr="00CA645B" w:rsidRDefault="00CC708A" w:rsidP="00CC708A">
      <w:pPr>
        <w:rPr>
          <w:lang w:val="en-GB"/>
        </w:rPr>
      </w:pPr>
    </w:p>
    <w:p w14:paraId="06E8CEF4" w14:textId="77777777" w:rsidR="00E05732" w:rsidRPr="00CA645B" w:rsidRDefault="00E05732" w:rsidP="00E05732">
      <w:pPr>
        <w:rPr>
          <w:lang w:val="en-GB"/>
        </w:rPr>
      </w:pPr>
    </w:p>
    <w:p w14:paraId="2C582668" w14:textId="471A73D3"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888" w:name="_Toc348535407"/>
      <w:bookmarkStart w:id="889" w:name="_Toc5831596"/>
      <w:bookmarkStart w:id="890" w:name="_Toc103179611"/>
      <w:r w:rsidRPr="00CA645B">
        <w:rPr>
          <w:lang w:val="en-GB"/>
        </w:rPr>
        <w:lastRenderedPageBreak/>
        <w:t>EFC transaction requirements</w:t>
      </w:r>
      <w:bookmarkEnd w:id="888"/>
      <w:bookmarkEnd w:id="889"/>
      <w:bookmarkEnd w:id="890"/>
    </w:p>
    <w:p w14:paraId="69C70A7F" w14:textId="60F860F3" w:rsidR="00E05732" w:rsidRPr="00CA645B" w:rsidRDefault="00E05732" w:rsidP="00C11241">
      <w:pPr>
        <w:pStyle w:val="Overskrift3"/>
        <w:rPr>
          <w:lang w:val="en-GB"/>
        </w:rPr>
      </w:pPr>
      <w:bookmarkStart w:id="891" w:name="_Toc103179612"/>
      <w:r w:rsidRPr="00CA645B">
        <w:rPr>
          <w:lang w:val="en-GB"/>
        </w:rPr>
        <w:t>EFC transactions</w:t>
      </w:r>
      <w:bookmarkEnd w:id="891"/>
    </w:p>
    <w:tbl>
      <w:tblPr>
        <w:tblStyle w:val="Tabellrutenett"/>
        <w:tblW w:w="8789" w:type="dxa"/>
        <w:tblInd w:w="137" w:type="dxa"/>
        <w:tblLook w:val="04A0" w:firstRow="1" w:lastRow="0" w:firstColumn="1" w:lastColumn="0" w:noHBand="0" w:noVBand="1"/>
      </w:tblPr>
      <w:tblGrid>
        <w:gridCol w:w="733"/>
        <w:gridCol w:w="3400"/>
        <w:gridCol w:w="1256"/>
        <w:gridCol w:w="3400"/>
      </w:tblGrid>
      <w:tr w:rsidR="00304839" w:rsidRPr="00CA645B" w14:paraId="1BFE0832" w14:textId="77777777" w:rsidTr="00465572">
        <w:tc>
          <w:tcPr>
            <w:tcW w:w="776" w:type="dxa"/>
            <w:shd w:val="clear" w:color="auto" w:fill="595959" w:themeFill="text1" w:themeFillTint="A6"/>
            <w:vAlign w:val="center"/>
          </w:tcPr>
          <w:p w14:paraId="0C7C17B9" w14:textId="77777777" w:rsidR="00304839" w:rsidRPr="00CA645B" w:rsidRDefault="00304839"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0FA6C703" w14:textId="77777777" w:rsidR="00304839" w:rsidRPr="00CA645B" w:rsidRDefault="00304839"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0C2D776A" w14:textId="77777777" w:rsidR="00304839" w:rsidRPr="00CA645B" w:rsidRDefault="00304839"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474ACF43" w14:textId="77777777" w:rsidR="00304839" w:rsidRPr="00CA645B" w:rsidRDefault="00304839"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304839" w:rsidRPr="00CA645B" w14:paraId="2E463711" w14:textId="77777777" w:rsidTr="00465572">
        <w:tc>
          <w:tcPr>
            <w:tcW w:w="776" w:type="dxa"/>
          </w:tcPr>
          <w:p w14:paraId="7B8D2B3F" w14:textId="77777777" w:rsidR="00304839" w:rsidRPr="00CA645B" w:rsidRDefault="00304839" w:rsidP="00465572">
            <w:pPr>
              <w:pStyle w:val="Requirement"/>
              <w:tabs>
                <w:tab w:val="clear" w:pos="851"/>
                <w:tab w:val="clear" w:pos="1418"/>
              </w:tabs>
              <w:spacing w:before="120" w:after="120"/>
              <w:ind w:left="0" w:firstLine="0"/>
              <w:jc w:val="center"/>
            </w:pPr>
          </w:p>
        </w:tc>
        <w:tc>
          <w:tcPr>
            <w:tcW w:w="3618" w:type="dxa"/>
          </w:tcPr>
          <w:p w14:paraId="71C0FBDB" w14:textId="3B2278F5" w:rsidR="00304839" w:rsidRPr="00CA645B" w:rsidRDefault="00304839" w:rsidP="00465572">
            <w:pPr>
              <w:pStyle w:val="Requirement"/>
              <w:numPr>
                <w:ilvl w:val="0"/>
                <w:numId w:val="0"/>
              </w:numPr>
              <w:tabs>
                <w:tab w:val="clear" w:pos="851"/>
                <w:tab w:val="clear" w:pos="1418"/>
              </w:tabs>
              <w:spacing w:before="120" w:after="120"/>
              <w:ind w:left="102"/>
            </w:pPr>
            <w:r w:rsidRPr="00CA645B">
              <w:t>The OBE shall respond to any combination of requests from the RSE (including any combination of attributes) as defined in EN 15509.</w:t>
            </w:r>
          </w:p>
        </w:tc>
        <w:tc>
          <w:tcPr>
            <w:tcW w:w="714" w:type="dxa"/>
          </w:tcPr>
          <w:p w14:paraId="138AF706" w14:textId="77777777" w:rsidR="00304839" w:rsidRPr="00CA645B" w:rsidRDefault="00304839" w:rsidP="00465572">
            <w:pPr>
              <w:pStyle w:val="Requirement"/>
              <w:numPr>
                <w:ilvl w:val="0"/>
                <w:numId w:val="0"/>
              </w:numPr>
              <w:tabs>
                <w:tab w:val="clear" w:pos="851"/>
                <w:tab w:val="clear" w:pos="1418"/>
              </w:tabs>
              <w:spacing w:before="120" w:after="120"/>
              <w:jc w:val="center"/>
            </w:pPr>
          </w:p>
        </w:tc>
        <w:tc>
          <w:tcPr>
            <w:tcW w:w="3681" w:type="dxa"/>
          </w:tcPr>
          <w:p w14:paraId="55335B66" w14:textId="77777777" w:rsidR="00304839" w:rsidRPr="00CA645B" w:rsidRDefault="00304839" w:rsidP="00465572">
            <w:pPr>
              <w:pStyle w:val="Requirement"/>
              <w:numPr>
                <w:ilvl w:val="0"/>
                <w:numId w:val="0"/>
              </w:numPr>
              <w:tabs>
                <w:tab w:val="clear" w:pos="851"/>
                <w:tab w:val="clear" w:pos="1418"/>
              </w:tabs>
              <w:spacing w:before="120" w:after="120"/>
              <w:ind w:left="102"/>
            </w:pPr>
          </w:p>
        </w:tc>
      </w:tr>
      <w:tr w:rsidR="00304839" w:rsidRPr="00CA645B" w14:paraId="04955795" w14:textId="77777777" w:rsidTr="00465572">
        <w:tc>
          <w:tcPr>
            <w:tcW w:w="776" w:type="dxa"/>
          </w:tcPr>
          <w:p w14:paraId="150F9302" w14:textId="77777777" w:rsidR="00304839" w:rsidRPr="00CA645B" w:rsidRDefault="00304839" w:rsidP="00465572">
            <w:pPr>
              <w:pStyle w:val="Requirement"/>
              <w:tabs>
                <w:tab w:val="clear" w:pos="851"/>
                <w:tab w:val="clear" w:pos="1418"/>
              </w:tabs>
              <w:spacing w:before="120" w:after="120"/>
              <w:ind w:left="0" w:firstLine="0"/>
              <w:jc w:val="center"/>
            </w:pPr>
          </w:p>
        </w:tc>
        <w:tc>
          <w:tcPr>
            <w:tcW w:w="3618" w:type="dxa"/>
          </w:tcPr>
          <w:p w14:paraId="11877BE3" w14:textId="0111FFFC" w:rsidR="00304839" w:rsidRPr="00CA645B" w:rsidRDefault="00304839" w:rsidP="00465572">
            <w:pPr>
              <w:pStyle w:val="Requirement"/>
              <w:numPr>
                <w:ilvl w:val="0"/>
                <w:numId w:val="0"/>
              </w:numPr>
              <w:tabs>
                <w:tab w:val="clear" w:pos="851"/>
                <w:tab w:val="clear" w:pos="1418"/>
              </w:tabs>
              <w:spacing w:before="120" w:after="120"/>
              <w:ind w:left="102"/>
            </w:pPr>
            <w:r w:rsidRPr="00CA645B">
              <w:t>The OBE shall have implemented the required OBE security related data required for Security Level 1 compliant to EN 15509. The attributes in the EFC element shall be protected by Security Level 1.</w:t>
            </w:r>
          </w:p>
        </w:tc>
        <w:tc>
          <w:tcPr>
            <w:tcW w:w="714" w:type="dxa"/>
          </w:tcPr>
          <w:p w14:paraId="15A863DF" w14:textId="77777777" w:rsidR="00304839" w:rsidRPr="00CA645B" w:rsidRDefault="00304839" w:rsidP="00465572">
            <w:pPr>
              <w:pStyle w:val="Requirement"/>
              <w:numPr>
                <w:ilvl w:val="0"/>
                <w:numId w:val="0"/>
              </w:numPr>
              <w:tabs>
                <w:tab w:val="clear" w:pos="851"/>
                <w:tab w:val="clear" w:pos="1418"/>
              </w:tabs>
              <w:spacing w:before="120" w:after="120"/>
              <w:jc w:val="center"/>
            </w:pPr>
          </w:p>
        </w:tc>
        <w:tc>
          <w:tcPr>
            <w:tcW w:w="3681" w:type="dxa"/>
          </w:tcPr>
          <w:p w14:paraId="780C2286" w14:textId="77777777" w:rsidR="00304839" w:rsidRPr="00CA645B" w:rsidRDefault="00304839" w:rsidP="00465572">
            <w:pPr>
              <w:pStyle w:val="Requirement"/>
              <w:numPr>
                <w:ilvl w:val="0"/>
                <w:numId w:val="0"/>
              </w:numPr>
              <w:tabs>
                <w:tab w:val="clear" w:pos="851"/>
                <w:tab w:val="clear" w:pos="1418"/>
              </w:tabs>
              <w:spacing w:before="120" w:after="120"/>
              <w:ind w:left="102"/>
            </w:pPr>
          </w:p>
        </w:tc>
      </w:tr>
      <w:tr w:rsidR="00304839" w:rsidRPr="00CA645B" w14:paraId="160EBAE6" w14:textId="77777777" w:rsidTr="00465572">
        <w:tc>
          <w:tcPr>
            <w:tcW w:w="776" w:type="dxa"/>
          </w:tcPr>
          <w:p w14:paraId="63A90C41" w14:textId="77777777" w:rsidR="00304839" w:rsidRPr="00CA645B" w:rsidRDefault="00304839" w:rsidP="00465572">
            <w:pPr>
              <w:pStyle w:val="Requirement"/>
              <w:tabs>
                <w:tab w:val="clear" w:pos="851"/>
                <w:tab w:val="clear" w:pos="1418"/>
              </w:tabs>
              <w:spacing w:before="120" w:after="120"/>
              <w:ind w:left="0" w:firstLine="0"/>
              <w:jc w:val="center"/>
            </w:pPr>
          </w:p>
        </w:tc>
        <w:tc>
          <w:tcPr>
            <w:tcW w:w="3618" w:type="dxa"/>
          </w:tcPr>
          <w:p w14:paraId="67480475" w14:textId="6168847C" w:rsidR="00304839" w:rsidRPr="00CA645B" w:rsidRDefault="00304839" w:rsidP="00465572">
            <w:pPr>
              <w:pStyle w:val="Requirement"/>
              <w:numPr>
                <w:ilvl w:val="0"/>
                <w:numId w:val="0"/>
              </w:numPr>
              <w:tabs>
                <w:tab w:val="clear" w:pos="851"/>
                <w:tab w:val="clear" w:pos="1418"/>
              </w:tabs>
              <w:spacing w:before="120" w:after="120"/>
              <w:ind w:left="102"/>
            </w:pPr>
            <w:r w:rsidRPr="00CA645B">
              <w:t xml:space="preserve">The </w:t>
            </w:r>
            <w:proofErr w:type="spellStart"/>
            <w:r w:rsidRPr="00CA645B">
              <w:t>RndOBE</w:t>
            </w:r>
            <w:proofErr w:type="spellEnd"/>
            <w:r w:rsidRPr="00CA645B">
              <w:t xml:space="preserve"> value to calculate the OBE access credentials (AC_CR) shall be set randomly for each communication.</w:t>
            </w:r>
          </w:p>
        </w:tc>
        <w:tc>
          <w:tcPr>
            <w:tcW w:w="714" w:type="dxa"/>
          </w:tcPr>
          <w:p w14:paraId="50DFFD74" w14:textId="77777777" w:rsidR="00304839" w:rsidRPr="00CA645B" w:rsidRDefault="00304839" w:rsidP="00465572">
            <w:pPr>
              <w:pStyle w:val="Requirement"/>
              <w:numPr>
                <w:ilvl w:val="0"/>
                <w:numId w:val="0"/>
              </w:numPr>
              <w:tabs>
                <w:tab w:val="clear" w:pos="851"/>
                <w:tab w:val="clear" w:pos="1418"/>
              </w:tabs>
              <w:spacing w:before="120" w:after="120"/>
              <w:jc w:val="center"/>
            </w:pPr>
          </w:p>
        </w:tc>
        <w:tc>
          <w:tcPr>
            <w:tcW w:w="3681" w:type="dxa"/>
          </w:tcPr>
          <w:p w14:paraId="3C0B3C22" w14:textId="77777777" w:rsidR="00304839" w:rsidRPr="00CA645B" w:rsidRDefault="00304839" w:rsidP="00465572">
            <w:pPr>
              <w:pStyle w:val="Requirement"/>
              <w:numPr>
                <w:ilvl w:val="0"/>
                <w:numId w:val="0"/>
              </w:numPr>
              <w:tabs>
                <w:tab w:val="clear" w:pos="851"/>
                <w:tab w:val="clear" w:pos="1418"/>
              </w:tabs>
              <w:spacing w:before="120" w:after="120"/>
              <w:ind w:left="102"/>
            </w:pPr>
          </w:p>
        </w:tc>
      </w:tr>
      <w:tr w:rsidR="00CE2F87" w:rsidRPr="00CA645B" w14:paraId="53EFA2ED" w14:textId="77777777" w:rsidTr="00465572">
        <w:tc>
          <w:tcPr>
            <w:tcW w:w="776" w:type="dxa"/>
          </w:tcPr>
          <w:p w14:paraId="221AEC87" w14:textId="77777777" w:rsidR="00CE2F87" w:rsidRPr="00CA645B" w:rsidRDefault="00CE2F87" w:rsidP="00465572">
            <w:pPr>
              <w:pStyle w:val="Requirement"/>
              <w:tabs>
                <w:tab w:val="clear" w:pos="851"/>
                <w:tab w:val="clear" w:pos="1418"/>
              </w:tabs>
              <w:spacing w:before="120" w:after="120"/>
              <w:ind w:left="0" w:firstLine="0"/>
              <w:jc w:val="center"/>
            </w:pPr>
          </w:p>
        </w:tc>
        <w:tc>
          <w:tcPr>
            <w:tcW w:w="3618" w:type="dxa"/>
          </w:tcPr>
          <w:p w14:paraId="7DF0BA66" w14:textId="304ADC77" w:rsidR="00CE2F87" w:rsidRPr="00CA645B" w:rsidRDefault="00CE2F87" w:rsidP="00465572">
            <w:pPr>
              <w:pStyle w:val="Requirement"/>
              <w:numPr>
                <w:ilvl w:val="0"/>
                <w:numId w:val="0"/>
              </w:numPr>
              <w:tabs>
                <w:tab w:val="clear" w:pos="851"/>
                <w:tab w:val="clear" w:pos="1418"/>
              </w:tabs>
              <w:spacing w:before="120" w:after="120"/>
              <w:ind w:left="102"/>
            </w:pPr>
            <w:proofErr w:type="gramStart"/>
            <w:r w:rsidRPr="00CA645B">
              <w:t>In order to</w:t>
            </w:r>
            <w:proofErr w:type="gramEnd"/>
            <w:r w:rsidRPr="00CA645B">
              <w:t xml:space="preserve"> support free-flow systems at high speeds, the OBE shall execute the tolling transaction successfully in less than 40ms.</w:t>
            </w:r>
          </w:p>
        </w:tc>
        <w:tc>
          <w:tcPr>
            <w:tcW w:w="714" w:type="dxa"/>
          </w:tcPr>
          <w:p w14:paraId="172BE693" w14:textId="77777777" w:rsidR="00CE2F87" w:rsidRPr="00CA645B" w:rsidRDefault="00CE2F87" w:rsidP="00465572">
            <w:pPr>
              <w:pStyle w:val="Requirement"/>
              <w:numPr>
                <w:ilvl w:val="0"/>
                <w:numId w:val="0"/>
              </w:numPr>
              <w:tabs>
                <w:tab w:val="clear" w:pos="851"/>
                <w:tab w:val="clear" w:pos="1418"/>
              </w:tabs>
              <w:spacing w:before="120" w:after="120"/>
              <w:jc w:val="center"/>
            </w:pPr>
          </w:p>
        </w:tc>
        <w:tc>
          <w:tcPr>
            <w:tcW w:w="3681" w:type="dxa"/>
          </w:tcPr>
          <w:p w14:paraId="0A395146" w14:textId="77777777" w:rsidR="00CE2F87" w:rsidRPr="00CA645B" w:rsidRDefault="00CE2F87" w:rsidP="00465572">
            <w:pPr>
              <w:pStyle w:val="Requirement"/>
              <w:numPr>
                <w:ilvl w:val="0"/>
                <w:numId w:val="0"/>
              </w:numPr>
              <w:tabs>
                <w:tab w:val="clear" w:pos="851"/>
                <w:tab w:val="clear" w:pos="1418"/>
              </w:tabs>
              <w:spacing w:before="120" w:after="120"/>
              <w:ind w:left="102"/>
            </w:pPr>
          </w:p>
        </w:tc>
      </w:tr>
      <w:tr w:rsidR="00357635" w:rsidRPr="00CA645B" w14:paraId="7962BBC8" w14:textId="77777777" w:rsidTr="00465572">
        <w:tc>
          <w:tcPr>
            <w:tcW w:w="776" w:type="dxa"/>
          </w:tcPr>
          <w:p w14:paraId="4AF619D8" w14:textId="77777777" w:rsidR="00357635" w:rsidRPr="00CA645B" w:rsidRDefault="00357635" w:rsidP="00465572">
            <w:pPr>
              <w:pStyle w:val="Requirement"/>
              <w:tabs>
                <w:tab w:val="clear" w:pos="851"/>
                <w:tab w:val="clear" w:pos="1418"/>
              </w:tabs>
              <w:spacing w:before="120" w:after="120"/>
              <w:ind w:left="0" w:firstLine="0"/>
              <w:jc w:val="center"/>
            </w:pPr>
          </w:p>
        </w:tc>
        <w:tc>
          <w:tcPr>
            <w:tcW w:w="3618" w:type="dxa"/>
          </w:tcPr>
          <w:p w14:paraId="5E4A4391" w14:textId="46E38DA8" w:rsidR="00357635" w:rsidRPr="00CA645B" w:rsidRDefault="00357635" w:rsidP="00465572">
            <w:pPr>
              <w:pStyle w:val="Requirement"/>
              <w:numPr>
                <w:ilvl w:val="0"/>
                <w:numId w:val="0"/>
              </w:numPr>
              <w:tabs>
                <w:tab w:val="clear" w:pos="851"/>
                <w:tab w:val="clear" w:pos="1418"/>
              </w:tabs>
              <w:spacing w:before="120" w:after="120"/>
              <w:ind w:left="102"/>
            </w:pPr>
            <w:r w:rsidRPr="00CA645B">
              <w:t>The applicant must document that the OBE has a high rate of readability when communicating with an RSE environment compliant with the requirements in the AutoPASS RSE specification.</w:t>
            </w:r>
          </w:p>
        </w:tc>
        <w:tc>
          <w:tcPr>
            <w:tcW w:w="714" w:type="dxa"/>
          </w:tcPr>
          <w:p w14:paraId="620EF22F" w14:textId="77777777" w:rsidR="00357635" w:rsidRPr="00CA645B" w:rsidRDefault="00357635" w:rsidP="00465572">
            <w:pPr>
              <w:pStyle w:val="Requirement"/>
              <w:numPr>
                <w:ilvl w:val="0"/>
                <w:numId w:val="0"/>
              </w:numPr>
              <w:tabs>
                <w:tab w:val="clear" w:pos="851"/>
                <w:tab w:val="clear" w:pos="1418"/>
              </w:tabs>
              <w:spacing w:before="120" w:after="120"/>
              <w:jc w:val="center"/>
            </w:pPr>
          </w:p>
        </w:tc>
        <w:tc>
          <w:tcPr>
            <w:tcW w:w="3681" w:type="dxa"/>
          </w:tcPr>
          <w:p w14:paraId="726DCD1D" w14:textId="77777777" w:rsidR="00357635" w:rsidRPr="00CA645B" w:rsidRDefault="00357635" w:rsidP="00465572">
            <w:pPr>
              <w:pStyle w:val="Requirement"/>
              <w:numPr>
                <w:ilvl w:val="0"/>
                <w:numId w:val="0"/>
              </w:numPr>
              <w:tabs>
                <w:tab w:val="clear" w:pos="851"/>
                <w:tab w:val="clear" w:pos="1418"/>
              </w:tabs>
              <w:spacing w:before="120" w:after="120"/>
              <w:ind w:left="102"/>
            </w:pPr>
          </w:p>
        </w:tc>
      </w:tr>
    </w:tbl>
    <w:p w14:paraId="5560F749" w14:textId="77777777" w:rsidR="00E82243" w:rsidRPr="00CA645B" w:rsidRDefault="00E82243" w:rsidP="00E82243">
      <w:pPr>
        <w:pStyle w:val="Overskrift3"/>
        <w:numPr>
          <w:ilvl w:val="0"/>
          <w:numId w:val="0"/>
        </w:numPr>
        <w:ind w:left="720"/>
        <w:rPr>
          <w:lang w:val="en-GB"/>
        </w:rPr>
      </w:pPr>
    </w:p>
    <w:p w14:paraId="66FAE0C4" w14:textId="77777777" w:rsidR="00E82243" w:rsidRPr="00CA645B" w:rsidRDefault="00E82243">
      <w:pPr>
        <w:widowControl/>
        <w:autoSpaceDE/>
        <w:autoSpaceDN/>
        <w:adjustRightInd/>
        <w:rPr>
          <w:b/>
          <w:bCs/>
          <w:sz w:val="24"/>
          <w:lang w:val="en-GB"/>
        </w:rPr>
      </w:pPr>
      <w:r w:rsidRPr="00CA645B">
        <w:rPr>
          <w:lang w:val="en-GB"/>
        </w:rPr>
        <w:br w:type="page"/>
      </w:r>
    </w:p>
    <w:p w14:paraId="422549BB" w14:textId="03FC3FE6" w:rsidR="00E05732" w:rsidRPr="00CA645B" w:rsidRDefault="00E05732" w:rsidP="00C11241">
      <w:pPr>
        <w:pStyle w:val="Overskrift3"/>
        <w:rPr>
          <w:lang w:val="en-GB"/>
        </w:rPr>
      </w:pPr>
      <w:bookmarkStart w:id="892" w:name="_Toc103179613"/>
      <w:r w:rsidRPr="00CA645B">
        <w:rPr>
          <w:lang w:val="en-GB"/>
        </w:rPr>
        <w:lastRenderedPageBreak/>
        <w:t>Multilane free-flow ability</w:t>
      </w:r>
      <w:bookmarkEnd w:id="892"/>
      <w:r w:rsidRPr="00CA645B">
        <w:rPr>
          <w:lang w:val="en-GB"/>
        </w:rPr>
        <w:t xml:space="preserve"> </w:t>
      </w:r>
    </w:p>
    <w:tbl>
      <w:tblPr>
        <w:tblStyle w:val="Tabellrutenett"/>
        <w:tblW w:w="8789" w:type="dxa"/>
        <w:tblInd w:w="137" w:type="dxa"/>
        <w:tblLook w:val="04A0" w:firstRow="1" w:lastRow="0" w:firstColumn="1" w:lastColumn="0" w:noHBand="0" w:noVBand="1"/>
      </w:tblPr>
      <w:tblGrid>
        <w:gridCol w:w="733"/>
        <w:gridCol w:w="3396"/>
        <w:gridCol w:w="1256"/>
        <w:gridCol w:w="3404"/>
      </w:tblGrid>
      <w:tr w:rsidR="00357635" w:rsidRPr="00CA645B" w14:paraId="76AF2B8D" w14:textId="77777777" w:rsidTr="00465572">
        <w:tc>
          <w:tcPr>
            <w:tcW w:w="776" w:type="dxa"/>
            <w:shd w:val="clear" w:color="auto" w:fill="595959" w:themeFill="text1" w:themeFillTint="A6"/>
            <w:vAlign w:val="center"/>
          </w:tcPr>
          <w:p w14:paraId="32387617" w14:textId="77777777" w:rsidR="00357635" w:rsidRPr="00CA645B" w:rsidRDefault="00357635"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3B171750" w14:textId="77777777" w:rsidR="00357635" w:rsidRPr="00CA645B" w:rsidRDefault="0035763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7FE6326C" w14:textId="77777777" w:rsidR="00357635" w:rsidRPr="00CA645B" w:rsidRDefault="00357635"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3D295BAF" w14:textId="77777777" w:rsidR="00357635" w:rsidRPr="00CA645B" w:rsidRDefault="0035763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357635" w:rsidRPr="00CA645B" w14:paraId="298C8BBA" w14:textId="77777777" w:rsidTr="00465572">
        <w:tc>
          <w:tcPr>
            <w:tcW w:w="776" w:type="dxa"/>
          </w:tcPr>
          <w:p w14:paraId="3926BE67" w14:textId="77777777" w:rsidR="00357635" w:rsidRPr="00CA645B" w:rsidRDefault="00357635" w:rsidP="00465572">
            <w:pPr>
              <w:pStyle w:val="Requirement"/>
              <w:tabs>
                <w:tab w:val="clear" w:pos="851"/>
                <w:tab w:val="clear" w:pos="1418"/>
              </w:tabs>
              <w:spacing w:before="120" w:after="120"/>
              <w:ind w:left="0" w:firstLine="0"/>
              <w:jc w:val="center"/>
            </w:pPr>
          </w:p>
        </w:tc>
        <w:tc>
          <w:tcPr>
            <w:tcW w:w="3618" w:type="dxa"/>
          </w:tcPr>
          <w:p w14:paraId="1E634AC3" w14:textId="24C1968A" w:rsidR="00357635" w:rsidRPr="00CA645B" w:rsidRDefault="00357635" w:rsidP="00465572">
            <w:pPr>
              <w:pStyle w:val="Requirement"/>
              <w:numPr>
                <w:ilvl w:val="0"/>
                <w:numId w:val="0"/>
              </w:numPr>
              <w:tabs>
                <w:tab w:val="clear" w:pos="851"/>
                <w:tab w:val="clear" w:pos="1418"/>
              </w:tabs>
              <w:spacing w:before="120" w:after="120"/>
              <w:ind w:left="102"/>
            </w:pPr>
            <w:r w:rsidRPr="00CA645B">
              <w:t>The OBE must be able to handle - without decrease of its performance - simultaneous radiation of different carrier frequencies in case of overlapping communication zones of neighbouring beacons.</w:t>
            </w:r>
          </w:p>
        </w:tc>
        <w:tc>
          <w:tcPr>
            <w:tcW w:w="714" w:type="dxa"/>
          </w:tcPr>
          <w:p w14:paraId="6237F068" w14:textId="77777777" w:rsidR="00357635" w:rsidRPr="00CA645B" w:rsidRDefault="00357635" w:rsidP="00465572">
            <w:pPr>
              <w:pStyle w:val="Requirement"/>
              <w:numPr>
                <w:ilvl w:val="0"/>
                <w:numId w:val="0"/>
              </w:numPr>
              <w:tabs>
                <w:tab w:val="clear" w:pos="851"/>
                <w:tab w:val="clear" w:pos="1418"/>
              </w:tabs>
              <w:spacing w:before="120" w:after="120"/>
              <w:jc w:val="center"/>
            </w:pPr>
          </w:p>
        </w:tc>
        <w:tc>
          <w:tcPr>
            <w:tcW w:w="3681" w:type="dxa"/>
          </w:tcPr>
          <w:p w14:paraId="170EB042" w14:textId="77777777" w:rsidR="00357635" w:rsidRPr="00CA645B" w:rsidRDefault="00357635" w:rsidP="00465572">
            <w:pPr>
              <w:pStyle w:val="Requirement"/>
              <w:numPr>
                <w:ilvl w:val="0"/>
                <w:numId w:val="0"/>
              </w:numPr>
              <w:tabs>
                <w:tab w:val="clear" w:pos="851"/>
                <w:tab w:val="clear" w:pos="1418"/>
              </w:tabs>
              <w:spacing w:before="120" w:after="120"/>
              <w:ind w:left="102"/>
            </w:pPr>
          </w:p>
        </w:tc>
      </w:tr>
      <w:tr w:rsidR="00357635" w:rsidRPr="00CA645B" w14:paraId="0089573B" w14:textId="77777777" w:rsidTr="00465572">
        <w:tc>
          <w:tcPr>
            <w:tcW w:w="776" w:type="dxa"/>
          </w:tcPr>
          <w:p w14:paraId="47B971EE" w14:textId="77777777" w:rsidR="00357635" w:rsidRPr="00CA645B" w:rsidRDefault="00357635" w:rsidP="00465572">
            <w:pPr>
              <w:pStyle w:val="Requirement"/>
              <w:tabs>
                <w:tab w:val="clear" w:pos="851"/>
                <w:tab w:val="clear" w:pos="1418"/>
              </w:tabs>
              <w:spacing w:before="120" w:after="120"/>
              <w:ind w:left="0" w:firstLine="0"/>
              <w:jc w:val="center"/>
            </w:pPr>
          </w:p>
        </w:tc>
        <w:tc>
          <w:tcPr>
            <w:tcW w:w="3618" w:type="dxa"/>
          </w:tcPr>
          <w:p w14:paraId="3054846A" w14:textId="558079C8" w:rsidR="00357635" w:rsidRPr="00CA645B" w:rsidRDefault="00357635" w:rsidP="00465572">
            <w:pPr>
              <w:pStyle w:val="Requirement"/>
              <w:numPr>
                <w:ilvl w:val="0"/>
                <w:numId w:val="0"/>
              </w:numPr>
              <w:tabs>
                <w:tab w:val="clear" w:pos="851"/>
                <w:tab w:val="clear" w:pos="1418"/>
              </w:tabs>
              <w:spacing w:before="120" w:after="120"/>
              <w:ind w:left="102"/>
            </w:pPr>
            <w:r w:rsidRPr="00CA645B">
              <w:t>The OBE shall support all 4 downlink channels (D1 in EN 12253 [L1]).</w:t>
            </w:r>
          </w:p>
        </w:tc>
        <w:tc>
          <w:tcPr>
            <w:tcW w:w="714" w:type="dxa"/>
          </w:tcPr>
          <w:p w14:paraId="35689EE4" w14:textId="77777777" w:rsidR="00357635" w:rsidRPr="00CA645B" w:rsidRDefault="00357635" w:rsidP="00465572">
            <w:pPr>
              <w:pStyle w:val="Requirement"/>
              <w:numPr>
                <w:ilvl w:val="0"/>
                <w:numId w:val="0"/>
              </w:numPr>
              <w:tabs>
                <w:tab w:val="clear" w:pos="851"/>
                <w:tab w:val="clear" w:pos="1418"/>
              </w:tabs>
              <w:spacing w:before="120" w:after="120"/>
              <w:jc w:val="center"/>
            </w:pPr>
          </w:p>
        </w:tc>
        <w:tc>
          <w:tcPr>
            <w:tcW w:w="3681" w:type="dxa"/>
          </w:tcPr>
          <w:p w14:paraId="09A45624" w14:textId="77777777" w:rsidR="00357635" w:rsidRPr="00CA645B" w:rsidRDefault="00357635" w:rsidP="00465572">
            <w:pPr>
              <w:pStyle w:val="Requirement"/>
              <w:numPr>
                <w:ilvl w:val="0"/>
                <w:numId w:val="0"/>
              </w:numPr>
              <w:tabs>
                <w:tab w:val="clear" w:pos="851"/>
                <w:tab w:val="clear" w:pos="1418"/>
              </w:tabs>
              <w:spacing w:before="120" w:after="120"/>
              <w:ind w:left="102"/>
            </w:pPr>
          </w:p>
        </w:tc>
      </w:tr>
    </w:tbl>
    <w:p w14:paraId="0D937762" w14:textId="57657D1C" w:rsidR="00E05732" w:rsidRPr="00CA645B" w:rsidRDefault="00E05732" w:rsidP="00C11241">
      <w:pPr>
        <w:pStyle w:val="Overskrift3"/>
        <w:rPr>
          <w:lang w:val="en-GB"/>
        </w:rPr>
      </w:pPr>
      <w:bookmarkStart w:id="893" w:name="_Toc103179614"/>
      <w:r w:rsidRPr="00CA645B">
        <w:rPr>
          <w:lang w:val="en-GB"/>
        </w:rPr>
        <w:t>Data storage</w:t>
      </w:r>
      <w:bookmarkEnd w:id="893"/>
      <w:r w:rsidRPr="00CA645B">
        <w:rPr>
          <w:lang w:val="en-GB"/>
        </w:rPr>
        <w:t xml:space="preserve"> </w:t>
      </w:r>
    </w:p>
    <w:tbl>
      <w:tblPr>
        <w:tblStyle w:val="Tabellrutenett"/>
        <w:tblW w:w="8789" w:type="dxa"/>
        <w:tblInd w:w="137" w:type="dxa"/>
        <w:tblLook w:val="04A0" w:firstRow="1" w:lastRow="0" w:firstColumn="1" w:lastColumn="0" w:noHBand="0" w:noVBand="1"/>
      </w:tblPr>
      <w:tblGrid>
        <w:gridCol w:w="734"/>
        <w:gridCol w:w="3394"/>
        <w:gridCol w:w="1256"/>
        <w:gridCol w:w="3405"/>
      </w:tblGrid>
      <w:tr w:rsidR="00B03FDC" w:rsidRPr="00CA645B" w14:paraId="51D29B35" w14:textId="77777777" w:rsidTr="00465572">
        <w:tc>
          <w:tcPr>
            <w:tcW w:w="776" w:type="dxa"/>
            <w:shd w:val="clear" w:color="auto" w:fill="595959" w:themeFill="text1" w:themeFillTint="A6"/>
            <w:vAlign w:val="center"/>
          </w:tcPr>
          <w:p w14:paraId="4EF40043" w14:textId="77777777" w:rsidR="00B03FDC" w:rsidRPr="00CA645B" w:rsidRDefault="00B03FDC"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01BADF9D" w14:textId="77777777" w:rsidR="00B03FDC" w:rsidRPr="00CA645B" w:rsidRDefault="00B03FDC"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79213245" w14:textId="77777777" w:rsidR="00B03FDC" w:rsidRPr="00CA645B" w:rsidRDefault="00B03FDC"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09926FAB" w14:textId="77777777" w:rsidR="00B03FDC" w:rsidRPr="00CA645B" w:rsidRDefault="00B03FDC"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B03FDC" w:rsidRPr="00CA645B" w14:paraId="67FED2DE" w14:textId="77777777" w:rsidTr="00465572">
        <w:tc>
          <w:tcPr>
            <w:tcW w:w="776" w:type="dxa"/>
          </w:tcPr>
          <w:p w14:paraId="179920EA" w14:textId="77777777" w:rsidR="00B03FDC" w:rsidRPr="00CA645B" w:rsidRDefault="00B03FDC" w:rsidP="00465572">
            <w:pPr>
              <w:pStyle w:val="Requirement"/>
              <w:tabs>
                <w:tab w:val="clear" w:pos="851"/>
                <w:tab w:val="clear" w:pos="1418"/>
              </w:tabs>
              <w:spacing w:before="120" w:after="120"/>
              <w:ind w:left="0" w:firstLine="0"/>
              <w:jc w:val="center"/>
            </w:pPr>
          </w:p>
        </w:tc>
        <w:tc>
          <w:tcPr>
            <w:tcW w:w="3618" w:type="dxa"/>
          </w:tcPr>
          <w:p w14:paraId="6890709F" w14:textId="4099DA09" w:rsidR="00B03FDC" w:rsidRPr="00CA645B" w:rsidRDefault="006A1F8F" w:rsidP="00465572">
            <w:pPr>
              <w:pStyle w:val="Requirement"/>
              <w:numPr>
                <w:ilvl w:val="0"/>
                <w:numId w:val="0"/>
              </w:numPr>
              <w:tabs>
                <w:tab w:val="clear" w:pos="851"/>
                <w:tab w:val="clear" w:pos="1418"/>
              </w:tabs>
              <w:spacing w:before="120" w:after="120"/>
              <w:ind w:left="102"/>
            </w:pPr>
            <w:r w:rsidRPr="00CA645B">
              <w:t>Perso</w:t>
            </w:r>
            <w:r w:rsidR="00452190" w:rsidRPr="00CA645B">
              <w:t>n</w:t>
            </w:r>
            <w:r w:rsidRPr="00CA645B">
              <w:t>alisation and transaction data shall be stored in a way that data integrity is ensured under all operating conditions, including battery low-voltage situations.</w:t>
            </w:r>
          </w:p>
        </w:tc>
        <w:tc>
          <w:tcPr>
            <w:tcW w:w="714" w:type="dxa"/>
          </w:tcPr>
          <w:p w14:paraId="083D65C6" w14:textId="77777777" w:rsidR="00B03FDC" w:rsidRPr="00CA645B" w:rsidRDefault="00B03FDC" w:rsidP="00465572">
            <w:pPr>
              <w:pStyle w:val="Requirement"/>
              <w:numPr>
                <w:ilvl w:val="0"/>
                <w:numId w:val="0"/>
              </w:numPr>
              <w:tabs>
                <w:tab w:val="clear" w:pos="851"/>
                <w:tab w:val="clear" w:pos="1418"/>
              </w:tabs>
              <w:spacing w:before="120" w:after="120"/>
              <w:jc w:val="center"/>
            </w:pPr>
          </w:p>
        </w:tc>
        <w:tc>
          <w:tcPr>
            <w:tcW w:w="3681" w:type="dxa"/>
          </w:tcPr>
          <w:p w14:paraId="36760086" w14:textId="77777777" w:rsidR="00B03FDC" w:rsidRPr="00CA645B" w:rsidRDefault="00B03FDC" w:rsidP="00465572">
            <w:pPr>
              <w:pStyle w:val="Requirement"/>
              <w:numPr>
                <w:ilvl w:val="0"/>
                <w:numId w:val="0"/>
              </w:numPr>
              <w:tabs>
                <w:tab w:val="clear" w:pos="851"/>
                <w:tab w:val="clear" w:pos="1418"/>
              </w:tabs>
              <w:spacing w:before="120" w:after="120"/>
              <w:ind w:left="102"/>
            </w:pPr>
          </w:p>
        </w:tc>
      </w:tr>
      <w:tr w:rsidR="00452190" w:rsidRPr="00CA645B" w14:paraId="33E43A68" w14:textId="77777777" w:rsidTr="00465572">
        <w:tc>
          <w:tcPr>
            <w:tcW w:w="776" w:type="dxa"/>
          </w:tcPr>
          <w:p w14:paraId="08C925C8" w14:textId="77777777" w:rsidR="00452190" w:rsidRPr="00CA645B" w:rsidRDefault="00452190" w:rsidP="00465572">
            <w:pPr>
              <w:pStyle w:val="Requirement"/>
              <w:tabs>
                <w:tab w:val="clear" w:pos="851"/>
                <w:tab w:val="clear" w:pos="1418"/>
              </w:tabs>
              <w:spacing w:before="120" w:after="120"/>
              <w:ind w:left="0" w:firstLine="0"/>
              <w:jc w:val="center"/>
            </w:pPr>
          </w:p>
        </w:tc>
        <w:tc>
          <w:tcPr>
            <w:tcW w:w="3618" w:type="dxa"/>
          </w:tcPr>
          <w:p w14:paraId="27BB162A" w14:textId="45C6BC59" w:rsidR="00452190" w:rsidRPr="00CA645B" w:rsidRDefault="00452190" w:rsidP="00465572">
            <w:pPr>
              <w:pStyle w:val="Requirement"/>
              <w:numPr>
                <w:ilvl w:val="0"/>
                <w:numId w:val="0"/>
              </w:numPr>
              <w:tabs>
                <w:tab w:val="clear" w:pos="851"/>
                <w:tab w:val="clear" w:pos="1418"/>
              </w:tabs>
              <w:spacing w:before="120" w:after="120"/>
              <w:ind w:left="102"/>
            </w:pPr>
            <w:r w:rsidRPr="00CA645B">
              <w:t>In situations where data integrity cannot be guaranteed, the OBE shall not respond on the DSRC link (</w:t>
            </w:r>
            <w:proofErr w:type="gramStart"/>
            <w:r w:rsidRPr="00CA645B">
              <w:t>i.e.</w:t>
            </w:r>
            <w:proofErr w:type="gramEnd"/>
            <w:r w:rsidRPr="00CA645B">
              <w:t xml:space="preserve"> in case the OBE cannot ensure that stored data are correctly retrieved, or that received data are correctly stored).</w:t>
            </w:r>
          </w:p>
        </w:tc>
        <w:tc>
          <w:tcPr>
            <w:tcW w:w="714" w:type="dxa"/>
          </w:tcPr>
          <w:p w14:paraId="4F4E1F0D" w14:textId="77777777" w:rsidR="00452190" w:rsidRPr="00CA645B" w:rsidRDefault="00452190" w:rsidP="00465572">
            <w:pPr>
              <w:pStyle w:val="Requirement"/>
              <w:numPr>
                <w:ilvl w:val="0"/>
                <w:numId w:val="0"/>
              </w:numPr>
              <w:tabs>
                <w:tab w:val="clear" w:pos="851"/>
                <w:tab w:val="clear" w:pos="1418"/>
              </w:tabs>
              <w:spacing w:before="120" w:after="120"/>
              <w:jc w:val="center"/>
            </w:pPr>
          </w:p>
        </w:tc>
        <w:tc>
          <w:tcPr>
            <w:tcW w:w="3681" w:type="dxa"/>
          </w:tcPr>
          <w:p w14:paraId="030A0EBE" w14:textId="77777777" w:rsidR="00452190" w:rsidRPr="00CA645B" w:rsidRDefault="00452190" w:rsidP="00465572">
            <w:pPr>
              <w:pStyle w:val="Requirement"/>
              <w:numPr>
                <w:ilvl w:val="0"/>
                <w:numId w:val="0"/>
              </w:numPr>
              <w:tabs>
                <w:tab w:val="clear" w:pos="851"/>
                <w:tab w:val="clear" w:pos="1418"/>
              </w:tabs>
              <w:spacing w:before="120" w:after="120"/>
              <w:ind w:left="102"/>
            </w:pPr>
          </w:p>
        </w:tc>
      </w:tr>
      <w:tr w:rsidR="00452190" w:rsidRPr="00CA645B" w14:paraId="28FD13A2" w14:textId="77777777" w:rsidTr="00465572">
        <w:tc>
          <w:tcPr>
            <w:tcW w:w="776" w:type="dxa"/>
          </w:tcPr>
          <w:p w14:paraId="2865E6E3" w14:textId="77777777" w:rsidR="00452190" w:rsidRPr="00CA645B" w:rsidRDefault="00452190" w:rsidP="00465572">
            <w:pPr>
              <w:pStyle w:val="Requirement"/>
              <w:tabs>
                <w:tab w:val="clear" w:pos="851"/>
                <w:tab w:val="clear" w:pos="1418"/>
              </w:tabs>
              <w:spacing w:before="120" w:after="120"/>
              <w:ind w:left="0" w:firstLine="0"/>
              <w:jc w:val="center"/>
            </w:pPr>
          </w:p>
        </w:tc>
        <w:tc>
          <w:tcPr>
            <w:tcW w:w="3618" w:type="dxa"/>
          </w:tcPr>
          <w:p w14:paraId="68574CAF" w14:textId="032F76DF" w:rsidR="00452190" w:rsidRPr="00CA645B" w:rsidRDefault="00452190" w:rsidP="00465572">
            <w:pPr>
              <w:pStyle w:val="Requirement"/>
              <w:numPr>
                <w:ilvl w:val="0"/>
                <w:numId w:val="0"/>
              </w:numPr>
              <w:tabs>
                <w:tab w:val="clear" w:pos="851"/>
                <w:tab w:val="clear" w:pos="1418"/>
              </w:tabs>
              <w:spacing w:before="120" w:after="120"/>
              <w:ind w:left="102"/>
            </w:pPr>
            <w:r w:rsidRPr="00CA645B">
              <w:t>It must be assured, that transaction data written to OBE are corresponding to the transaction data of the RSE.</w:t>
            </w:r>
          </w:p>
        </w:tc>
        <w:tc>
          <w:tcPr>
            <w:tcW w:w="714" w:type="dxa"/>
          </w:tcPr>
          <w:p w14:paraId="7825B495" w14:textId="77777777" w:rsidR="00452190" w:rsidRPr="00CA645B" w:rsidRDefault="00452190" w:rsidP="00465572">
            <w:pPr>
              <w:pStyle w:val="Requirement"/>
              <w:numPr>
                <w:ilvl w:val="0"/>
                <w:numId w:val="0"/>
              </w:numPr>
              <w:tabs>
                <w:tab w:val="clear" w:pos="851"/>
                <w:tab w:val="clear" w:pos="1418"/>
              </w:tabs>
              <w:spacing w:before="120" w:after="120"/>
              <w:jc w:val="center"/>
            </w:pPr>
          </w:p>
        </w:tc>
        <w:tc>
          <w:tcPr>
            <w:tcW w:w="3681" w:type="dxa"/>
          </w:tcPr>
          <w:p w14:paraId="598D9E41" w14:textId="77777777" w:rsidR="00452190" w:rsidRPr="00CA645B" w:rsidRDefault="00452190" w:rsidP="00465572">
            <w:pPr>
              <w:pStyle w:val="Requirement"/>
              <w:numPr>
                <w:ilvl w:val="0"/>
                <w:numId w:val="0"/>
              </w:numPr>
              <w:tabs>
                <w:tab w:val="clear" w:pos="851"/>
                <w:tab w:val="clear" w:pos="1418"/>
              </w:tabs>
              <w:spacing w:before="120" w:after="120"/>
              <w:ind w:left="102"/>
            </w:pPr>
          </w:p>
        </w:tc>
      </w:tr>
    </w:tbl>
    <w:p w14:paraId="037FBF93" w14:textId="046C1BE4" w:rsidR="00E05732" w:rsidRPr="00CA645B" w:rsidRDefault="00E05732" w:rsidP="00C11241">
      <w:pPr>
        <w:pStyle w:val="Overskrift3"/>
        <w:rPr>
          <w:lang w:val="en-GB"/>
        </w:rPr>
      </w:pPr>
      <w:bookmarkStart w:id="894" w:name="_Toc103179615"/>
      <w:r w:rsidRPr="00CA645B">
        <w:rPr>
          <w:lang w:val="en-GB"/>
        </w:rPr>
        <w:t>Multiple transactions</w:t>
      </w:r>
      <w:bookmarkEnd w:id="894"/>
      <w:r w:rsidRPr="00CA645B">
        <w:rPr>
          <w:lang w:val="en-GB"/>
        </w:rPr>
        <w:t xml:space="preserve"> </w:t>
      </w:r>
    </w:p>
    <w:tbl>
      <w:tblPr>
        <w:tblStyle w:val="Tabellrutenett"/>
        <w:tblW w:w="8789" w:type="dxa"/>
        <w:tblInd w:w="137" w:type="dxa"/>
        <w:tblLook w:val="04A0" w:firstRow="1" w:lastRow="0" w:firstColumn="1" w:lastColumn="0" w:noHBand="0" w:noVBand="1"/>
      </w:tblPr>
      <w:tblGrid>
        <w:gridCol w:w="733"/>
        <w:gridCol w:w="3396"/>
        <w:gridCol w:w="1256"/>
        <w:gridCol w:w="3404"/>
      </w:tblGrid>
      <w:tr w:rsidR="00452190" w:rsidRPr="00CA645B" w14:paraId="1D2C588C" w14:textId="77777777" w:rsidTr="00465572">
        <w:tc>
          <w:tcPr>
            <w:tcW w:w="776" w:type="dxa"/>
            <w:shd w:val="clear" w:color="auto" w:fill="595959" w:themeFill="text1" w:themeFillTint="A6"/>
            <w:vAlign w:val="center"/>
          </w:tcPr>
          <w:p w14:paraId="4B9E4323" w14:textId="77777777" w:rsidR="00452190" w:rsidRPr="00CA645B" w:rsidRDefault="00452190"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11826957" w14:textId="77777777" w:rsidR="00452190" w:rsidRPr="00CA645B" w:rsidRDefault="00452190"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30FD6FE" w14:textId="77777777" w:rsidR="00452190" w:rsidRPr="00CA645B" w:rsidRDefault="00452190"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21B7A471" w14:textId="77777777" w:rsidR="00452190" w:rsidRPr="00CA645B" w:rsidRDefault="00452190"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452190" w:rsidRPr="00CA645B" w14:paraId="13723B83" w14:textId="77777777" w:rsidTr="00465572">
        <w:tc>
          <w:tcPr>
            <w:tcW w:w="776" w:type="dxa"/>
          </w:tcPr>
          <w:p w14:paraId="494DB000" w14:textId="77777777" w:rsidR="00452190" w:rsidRPr="00CA645B" w:rsidRDefault="00452190" w:rsidP="00465572">
            <w:pPr>
              <w:pStyle w:val="Requirement"/>
              <w:tabs>
                <w:tab w:val="clear" w:pos="851"/>
                <w:tab w:val="clear" w:pos="1418"/>
              </w:tabs>
              <w:spacing w:before="120" w:after="120"/>
              <w:ind w:left="0" w:firstLine="0"/>
              <w:jc w:val="center"/>
            </w:pPr>
          </w:p>
        </w:tc>
        <w:tc>
          <w:tcPr>
            <w:tcW w:w="3618" w:type="dxa"/>
          </w:tcPr>
          <w:p w14:paraId="4465D23B" w14:textId="19744D77" w:rsidR="00452190" w:rsidRPr="00CA645B" w:rsidRDefault="00426321" w:rsidP="00465572">
            <w:pPr>
              <w:pStyle w:val="Requirement"/>
              <w:numPr>
                <w:ilvl w:val="0"/>
                <w:numId w:val="0"/>
              </w:numPr>
              <w:tabs>
                <w:tab w:val="clear" w:pos="851"/>
                <w:tab w:val="clear" w:pos="1418"/>
              </w:tabs>
              <w:spacing w:before="120" w:after="120"/>
              <w:ind w:left="102"/>
            </w:pPr>
            <w:r w:rsidRPr="00CA645B">
              <w:t>The OBE shall not produce more than one transaction inside the RSE communication zone, even for a longer period.</w:t>
            </w:r>
          </w:p>
        </w:tc>
        <w:tc>
          <w:tcPr>
            <w:tcW w:w="714" w:type="dxa"/>
          </w:tcPr>
          <w:p w14:paraId="113F004C" w14:textId="77777777" w:rsidR="00452190" w:rsidRPr="00CA645B" w:rsidRDefault="00452190" w:rsidP="00465572">
            <w:pPr>
              <w:pStyle w:val="Requirement"/>
              <w:numPr>
                <w:ilvl w:val="0"/>
                <w:numId w:val="0"/>
              </w:numPr>
              <w:tabs>
                <w:tab w:val="clear" w:pos="851"/>
                <w:tab w:val="clear" w:pos="1418"/>
              </w:tabs>
              <w:spacing w:before="120" w:after="120"/>
              <w:jc w:val="center"/>
            </w:pPr>
          </w:p>
        </w:tc>
        <w:tc>
          <w:tcPr>
            <w:tcW w:w="3681" w:type="dxa"/>
          </w:tcPr>
          <w:p w14:paraId="38FB1570" w14:textId="77777777" w:rsidR="00452190" w:rsidRPr="00CA645B" w:rsidRDefault="00452190" w:rsidP="00465572">
            <w:pPr>
              <w:pStyle w:val="Requirement"/>
              <w:numPr>
                <w:ilvl w:val="0"/>
                <w:numId w:val="0"/>
              </w:numPr>
              <w:tabs>
                <w:tab w:val="clear" w:pos="851"/>
                <w:tab w:val="clear" w:pos="1418"/>
              </w:tabs>
              <w:spacing w:before="120" w:after="120"/>
              <w:ind w:left="102"/>
            </w:pPr>
          </w:p>
        </w:tc>
      </w:tr>
    </w:tbl>
    <w:p w14:paraId="199A1821" w14:textId="77777777" w:rsidR="00E05732" w:rsidRPr="00CA645B" w:rsidRDefault="00E05732" w:rsidP="00E05732">
      <w:pPr>
        <w:rPr>
          <w:lang w:val="en-GB"/>
        </w:rPr>
      </w:pPr>
    </w:p>
    <w:p w14:paraId="479C7A76" w14:textId="0644B9D0" w:rsidR="00E05732" w:rsidRPr="00CA645B" w:rsidRDefault="00E05732" w:rsidP="00D077C6">
      <w:pPr>
        <w:pStyle w:val="Overskrift1"/>
        <w:pageBreakBefore/>
        <w:numPr>
          <w:ilvl w:val="0"/>
          <w:numId w:val="13"/>
        </w:numPr>
        <w:tabs>
          <w:tab w:val="left" w:pos="851"/>
        </w:tabs>
        <w:autoSpaceDE/>
        <w:autoSpaceDN/>
        <w:adjustRightInd/>
        <w:spacing w:before="240" w:after="60"/>
        <w:ind w:left="851" w:hanging="851"/>
        <w:rPr>
          <w:lang w:val="en-GB"/>
        </w:rPr>
      </w:pPr>
      <w:bookmarkStart w:id="895" w:name="_Toc5831598"/>
      <w:bookmarkStart w:id="896" w:name="_Toc5831599"/>
      <w:bookmarkStart w:id="897" w:name="_Toc348535409"/>
      <w:bookmarkStart w:id="898" w:name="_Toc5831603"/>
      <w:bookmarkStart w:id="899" w:name="_Toc103179616"/>
      <w:bookmarkEnd w:id="895"/>
      <w:bookmarkEnd w:id="896"/>
      <w:r w:rsidRPr="00CA645B">
        <w:rPr>
          <w:lang w:val="en-GB"/>
        </w:rPr>
        <w:lastRenderedPageBreak/>
        <w:t>Technical requirements</w:t>
      </w:r>
      <w:bookmarkEnd w:id="897"/>
      <w:bookmarkEnd w:id="898"/>
      <w:bookmarkEnd w:id="899"/>
    </w:p>
    <w:p w14:paraId="5912DDDA" w14:textId="6C5B30A4"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00" w:name="_Toc5831604"/>
      <w:bookmarkStart w:id="901" w:name="_Toc5831605"/>
      <w:bookmarkStart w:id="902" w:name="_Toc5831606"/>
      <w:bookmarkStart w:id="903" w:name="_Toc348535411"/>
      <w:bookmarkStart w:id="904" w:name="_Toc5831607"/>
      <w:bookmarkStart w:id="905" w:name="_Toc103179617"/>
      <w:bookmarkEnd w:id="900"/>
      <w:bookmarkEnd w:id="901"/>
      <w:bookmarkEnd w:id="902"/>
      <w:r w:rsidRPr="00CA645B">
        <w:rPr>
          <w:lang w:val="en-GB"/>
        </w:rPr>
        <w:t>MMI requirement</w:t>
      </w:r>
      <w:bookmarkEnd w:id="903"/>
      <w:r w:rsidRPr="00CA645B">
        <w:rPr>
          <w:lang w:val="en-GB"/>
        </w:rPr>
        <w:t>s and guidelines</w:t>
      </w:r>
      <w:bookmarkEnd w:id="904"/>
      <w:bookmarkEnd w:id="905"/>
      <w:r w:rsidRPr="00CA645B">
        <w:rPr>
          <w:lang w:val="en-GB"/>
        </w:rPr>
        <w:t xml:space="preserve">  </w:t>
      </w:r>
    </w:p>
    <w:tbl>
      <w:tblPr>
        <w:tblStyle w:val="Tabellrutenett"/>
        <w:tblW w:w="8789" w:type="dxa"/>
        <w:tblInd w:w="137" w:type="dxa"/>
        <w:tblLook w:val="04A0" w:firstRow="1" w:lastRow="0" w:firstColumn="1" w:lastColumn="0" w:noHBand="0" w:noVBand="1"/>
      </w:tblPr>
      <w:tblGrid>
        <w:gridCol w:w="731"/>
        <w:gridCol w:w="3411"/>
        <w:gridCol w:w="1256"/>
        <w:gridCol w:w="3391"/>
      </w:tblGrid>
      <w:tr w:rsidR="00D90728" w:rsidRPr="00CA645B" w14:paraId="326AC692" w14:textId="77777777" w:rsidTr="00465572">
        <w:tc>
          <w:tcPr>
            <w:tcW w:w="776" w:type="dxa"/>
            <w:shd w:val="clear" w:color="auto" w:fill="595959" w:themeFill="text1" w:themeFillTint="A6"/>
            <w:vAlign w:val="center"/>
          </w:tcPr>
          <w:p w14:paraId="3490E565" w14:textId="77777777" w:rsidR="00D90728" w:rsidRPr="00CA645B" w:rsidRDefault="00D90728"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35BD134F" w14:textId="77777777" w:rsidR="00D90728" w:rsidRPr="00CA645B" w:rsidRDefault="00D90728"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19A84D8" w14:textId="77777777" w:rsidR="00D90728" w:rsidRPr="00CA645B" w:rsidRDefault="00D90728"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0FE72B0A" w14:textId="77777777" w:rsidR="00D90728" w:rsidRPr="00CA645B" w:rsidRDefault="00D90728"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D90728" w:rsidRPr="00CA645B" w14:paraId="5A10C955" w14:textId="77777777" w:rsidTr="00465572">
        <w:tc>
          <w:tcPr>
            <w:tcW w:w="776" w:type="dxa"/>
          </w:tcPr>
          <w:p w14:paraId="4550A1C3" w14:textId="77777777" w:rsidR="00D90728" w:rsidRPr="00CA645B" w:rsidRDefault="00D90728" w:rsidP="00465572">
            <w:pPr>
              <w:pStyle w:val="Requirement"/>
              <w:tabs>
                <w:tab w:val="clear" w:pos="851"/>
                <w:tab w:val="clear" w:pos="1418"/>
              </w:tabs>
              <w:spacing w:before="120" w:after="120"/>
              <w:ind w:left="0" w:firstLine="0"/>
              <w:jc w:val="center"/>
            </w:pPr>
          </w:p>
        </w:tc>
        <w:tc>
          <w:tcPr>
            <w:tcW w:w="3618" w:type="dxa"/>
          </w:tcPr>
          <w:p w14:paraId="415A7DB2" w14:textId="5EA3DB57" w:rsidR="00D90728" w:rsidRPr="00CA645B" w:rsidRDefault="00AB3490" w:rsidP="00465572">
            <w:pPr>
              <w:pStyle w:val="Requirement"/>
              <w:numPr>
                <w:ilvl w:val="0"/>
                <w:numId w:val="0"/>
              </w:numPr>
              <w:tabs>
                <w:tab w:val="clear" w:pos="851"/>
                <w:tab w:val="clear" w:pos="1418"/>
              </w:tabs>
              <w:spacing w:before="120" w:after="120"/>
              <w:ind w:left="102"/>
            </w:pPr>
            <w:r w:rsidRPr="00CA645B">
              <w:t>The OBE shall have a buzzer enabling the RSE to give the user an auditory signal in compliance with the EN ISO 14906 EFC function SET_MMI.</w:t>
            </w:r>
          </w:p>
        </w:tc>
        <w:tc>
          <w:tcPr>
            <w:tcW w:w="714" w:type="dxa"/>
          </w:tcPr>
          <w:p w14:paraId="4794F6EC" w14:textId="77777777" w:rsidR="00D90728" w:rsidRPr="00CA645B" w:rsidRDefault="00D90728" w:rsidP="00465572">
            <w:pPr>
              <w:pStyle w:val="Requirement"/>
              <w:numPr>
                <w:ilvl w:val="0"/>
                <w:numId w:val="0"/>
              </w:numPr>
              <w:tabs>
                <w:tab w:val="clear" w:pos="851"/>
                <w:tab w:val="clear" w:pos="1418"/>
              </w:tabs>
              <w:spacing w:before="120" w:after="120"/>
              <w:jc w:val="center"/>
            </w:pPr>
          </w:p>
        </w:tc>
        <w:tc>
          <w:tcPr>
            <w:tcW w:w="3681" w:type="dxa"/>
          </w:tcPr>
          <w:p w14:paraId="38D18CBC" w14:textId="77777777" w:rsidR="00D90728" w:rsidRPr="00CA645B" w:rsidRDefault="00D90728" w:rsidP="00465572">
            <w:pPr>
              <w:pStyle w:val="Requirement"/>
              <w:numPr>
                <w:ilvl w:val="0"/>
                <w:numId w:val="0"/>
              </w:numPr>
              <w:tabs>
                <w:tab w:val="clear" w:pos="851"/>
                <w:tab w:val="clear" w:pos="1418"/>
              </w:tabs>
              <w:spacing w:before="120" w:after="120"/>
              <w:ind w:left="102"/>
            </w:pPr>
          </w:p>
        </w:tc>
      </w:tr>
      <w:tr w:rsidR="00AB3490" w:rsidRPr="00CA645B" w14:paraId="117520B2" w14:textId="77777777" w:rsidTr="00465572">
        <w:tc>
          <w:tcPr>
            <w:tcW w:w="776" w:type="dxa"/>
          </w:tcPr>
          <w:p w14:paraId="024F2B6F" w14:textId="77777777" w:rsidR="00AB3490" w:rsidRPr="00CA645B" w:rsidRDefault="00AB3490" w:rsidP="00465572">
            <w:pPr>
              <w:pStyle w:val="Requirement"/>
              <w:tabs>
                <w:tab w:val="clear" w:pos="851"/>
                <w:tab w:val="clear" w:pos="1418"/>
              </w:tabs>
              <w:spacing w:before="120" w:after="120"/>
              <w:ind w:left="0" w:firstLine="0"/>
              <w:jc w:val="center"/>
            </w:pPr>
          </w:p>
        </w:tc>
        <w:tc>
          <w:tcPr>
            <w:tcW w:w="3618" w:type="dxa"/>
          </w:tcPr>
          <w:p w14:paraId="3241FF71" w14:textId="5DF0A69D" w:rsidR="00AB3490" w:rsidRPr="00CA645B" w:rsidRDefault="00AB3490" w:rsidP="00465572">
            <w:pPr>
              <w:pStyle w:val="Requirement"/>
              <w:numPr>
                <w:ilvl w:val="0"/>
                <w:numId w:val="0"/>
              </w:numPr>
              <w:tabs>
                <w:tab w:val="clear" w:pos="851"/>
                <w:tab w:val="clear" w:pos="1418"/>
              </w:tabs>
              <w:spacing w:before="120" w:after="120"/>
              <w:ind w:left="102"/>
            </w:pPr>
            <w:r w:rsidRPr="00CA645B">
              <w:t>The OBE buzzer is recommended to have a sound with a frequency between 3,5 – 4,0 kHz.</w:t>
            </w:r>
          </w:p>
        </w:tc>
        <w:tc>
          <w:tcPr>
            <w:tcW w:w="714" w:type="dxa"/>
          </w:tcPr>
          <w:p w14:paraId="28F15BC9" w14:textId="77777777" w:rsidR="00AB3490" w:rsidRPr="00CA645B" w:rsidRDefault="00AB3490" w:rsidP="00465572">
            <w:pPr>
              <w:pStyle w:val="Requirement"/>
              <w:numPr>
                <w:ilvl w:val="0"/>
                <w:numId w:val="0"/>
              </w:numPr>
              <w:tabs>
                <w:tab w:val="clear" w:pos="851"/>
                <w:tab w:val="clear" w:pos="1418"/>
              </w:tabs>
              <w:spacing w:before="120" w:after="120"/>
              <w:jc w:val="center"/>
            </w:pPr>
          </w:p>
        </w:tc>
        <w:tc>
          <w:tcPr>
            <w:tcW w:w="3681" w:type="dxa"/>
          </w:tcPr>
          <w:p w14:paraId="4E5AEE4F" w14:textId="77777777" w:rsidR="00AB3490" w:rsidRPr="00CA645B" w:rsidRDefault="00AB3490" w:rsidP="00465572">
            <w:pPr>
              <w:pStyle w:val="Requirement"/>
              <w:numPr>
                <w:ilvl w:val="0"/>
                <w:numId w:val="0"/>
              </w:numPr>
              <w:tabs>
                <w:tab w:val="clear" w:pos="851"/>
                <w:tab w:val="clear" w:pos="1418"/>
              </w:tabs>
              <w:spacing w:before="120" w:after="120"/>
              <w:ind w:left="102"/>
            </w:pPr>
          </w:p>
        </w:tc>
      </w:tr>
      <w:tr w:rsidR="00AB3490" w:rsidRPr="00CA645B" w14:paraId="34BC113A" w14:textId="77777777" w:rsidTr="00465572">
        <w:tc>
          <w:tcPr>
            <w:tcW w:w="776" w:type="dxa"/>
          </w:tcPr>
          <w:p w14:paraId="0AFDF2D8" w14:textId="77777777" w:rsidR="00AB3490" w:rsidRPr="00CA645B" w:rsidRDefault="00AB3490" w:rsidP="00465572">
            <w:pPr>
              <w:pStyle w:val="Requirement"/>
              <w:tabs>
                <w:tab w:val="clear" w:pos="851"/>
                <w:tab w:val="clear" w:pos="1418"/>
              </w:tabs>
              <w:spacing w:before="120" w:after="120"/>
              <w:ind w:left="0" w:firstLine="0"/>
              <w:jc w:val="center"/>
            </w:pPr>
          </w:p>
        </w:tc>
        <w:tc>
          <w:tcPr>
            <w:tcW w:w="3618" w:type="dxa"/>
          </w:tcPr>
          <w:p w14:paraId="4B59F3C7" w14:textId="43CA8FBB" w:rsidR="00AB3490" w:rsidRPr="00CA645B" w:rsidRDefault="00AB3490" w:rsidP="00465572">
            <w:pPr>
              <w:pStyle w:val="Requirement"/>
              <w:numPr>
                <w:ilvl w:val="0"/>
                <w:numId w:val="0"/>
              </w:numPr>
              <w:tabs>
                <w:tab w:val="clear" w:pos="851"/>
                <w:tab w:val="clear" w:pos="1418"/>
              </w:tabs>
              <w:spacing w:before="120" w:after="120"/>
              <w:ind w:left="102"/>
            </w:pPr>
            <w:r w:rsidRPr="00CA645B">
              <w:t xml:space="preserve">The OBE buzzer is recommended to have a sound level between </w:t>
            </w:r>
            <w:proofErr w:type="gramStart"/>
            <w:r w:rsidRPr="00CA645B">
              <w:t>75 and 85 dB</w:t>
            </w:r>
            <w:proofErr w:type="gramEnd"/>
            <w:r w:rsidRPr="00CA645B">
              <w:t xml:space="preserve"> A measured in front of the OBE, distance 10 cm, measured inside an anechoic chamber.</w:t>
            </w:r>
          </w:p>
        </w:tc>
        <w:tc>
          <w:tcPr>
            <w:tcW w:w="714" w:type="dxa"/>
          </w:tcPr>
          <w:p w14:paraId="54E9F2AE" w14:textId="77777777" w:rsidR="00AB3490" w:rsidRPr="00CA645B" w:rsidRDefault="00AB3490" w:rsidP="00465572">
            <w:pPr>
              <w:pStyle w:val="Requirement"/>
              <w:numPr>
                <w:ilvl w:val="0"/>
                <w:numId w:val="0"/>
              </w:numPr>
              <w:tabs>
                <w:tab w:val="clear" w:pos="851"/>
                <w:tab w:val="clear" w:pos="1418"/>
              </w:tabs>
              <w:spacing w:before="120" w:after="120"/>
              <w:jc w:val="center"/>
            </w:pPr>
          </w:p>
        </w:tc>
        <w:tc>
          <w:tcPr>
            <w:tcW w:w="3681" w:type="dxa"/>
          </w:tcPr>
          <w:p w14:paraId="2E0FF1CD" w14:textId="77777777" w:rsidR="00AB3490" w:rsidRPr="00CA645B" w:rsidRDefault="00AB3490" w:rsidP="00465572">
            <w:pPr>
              <w:pStyle w:val="Requirement"/>
              <w:numPr>
                <w:ilvl w:val="0"/>
                <w:numId w:val="0"/>
              </w:numPr>
              <w:tabs>
                <w:tab w:val="clear" w:pos="851"/>
                <w:tab w:val="clear" w:pos="1418"/>
              </w:tabs>
              <w:spacing w:before="120" w:after="120"/>
              <w:ind w:left="102"/>
            </w:pPr>
          </w:p>
        </w:tc>
      </w:tr>
      <w:tr w:rsidR="00AB3490" w:rsidRPr="00CA645B" w14:paraId="35D0F563" w14:textId="77777777" w:rsidTr="00465572">
        <w:tc>
          <w:tcPr>
            <w:tcW w:w="776" w:type="dxa"/>
          </w:tcPr>
          <w:p w14:paraId="354C6682" w14:textId="77777777" w:rsidR="00AB3490" w:rsidRPr="00CA645B" w:rsidRDefault="00AB3490" w:rsidP="00465572">
            <w:pPr>
              <w:pStyle w:val="Requirement"/>
              <w:tabs>
                <w:tab w:val="clear" w:pos="851"/>
                <w:tab w:val="clear" w:pos="1418"/>
              </w:tabs>
              <w:spacing w:before="120" w:after="120"/>
              <w:ind w:left="0" w:firstLine="0"/>
              <w:jc w:val="center"/>
            </w:pPr>
          </w:p>
        </w:tc>
        <w:tc>
          <w:tcPr>
            <w:tcW w:w="3618" w:type="dxa"/>
          </w:tcPr>
          <w:p w14:paraId="431C5257" w14:textId="4AA35389" w:rsidR="00FF4A5F" w:rsidRPr="00CA645B" w:rsidRDefault="00FF4A5F" w:rsidP="00AE5FCC">
            <w:pPr>
              <w:pStyle w:val="Requirement"/>
              <w:numPr>
                <w:ilvl w:val="0"/>
                <w:numId w:val="0"/>
              </w:numPr>
              <w:tabs>
                <w:tab w:val="clear" w:pos="851"/>
                <w:tab w:val="clear" w:pos="1418"/>
              </w:tabs>
              <w:spacing w:before="120" w:after="120"/>
              <w:ind w:left="102"/>
            </w:pPr>
            <w:r w:rsidRPr="00CA645B">
              <w:t xml:space="preserve">The OBE must respond to the following </w:t>
            </w:r>
            <w:proofErr w:type="spellStart"/>
            <w:r w:rsidRPr="00CA645B">
              <w:t>ActionParameters</w:t>
            </w:r>
            <w:proofErr w:type="spellEnd"/>
            <w:r w:rsidRPr="00CA645B">
              <w:t xml:space="preserve"> (in parenthesis) and is recommended to enable the following audio signals:</w:t>
            </w:r>
            <w:r w:rsidR="00AE5FCC" w:rsidRPr="00CA645B">
              <w:br/>
            </w:r>
            <w:r w:rsidRPr="00CA645B">
              <w:t>ok (0) with beep sequence BB000000</w:t>
            </w:r>
            <w:r w:rsidR="00AE5FCC" w:rsidRPr="00CA645B">
              <w:br/>
            </w:r>
            <w:proofErr w:type="spellStart"/>
            <w:r w:rsidRPr="00CA645B">
              <w:t>nok</w:t>
            </w:r>
            <w:proofErr w:type="spellEnd"/>
            <w:r w:rsidRPr="00CA645B">
              <w:t xml:space="preserve"> (1) with beep sequence B0B0B0B0</w:t>
            </w:r>
            <w:r w:rsidR="00AE5FCC" w:rsidRPr="00CA645B">
              <w:br/>
            </w:r>
            <w:proofErr w:type="spellStart"/>
            <w:r w:rsidRPr="00CA645B">
              <w:t>contactOperator</w:t>
            </w:r>
            <w:proofErr w:type="spellEnd"/>
            <w:r w:rsidRPr="00CA645B">
              <w:t xml:space="preserve"> (2) with bee</w:t>
            </w:r>
            <w:r w:rsidR="00AE5FCC" w:rsidRPr="00CA645B">
              <w:t>p</w:t>
            </w:r>
            <w:r w:rsidRPr="00CA645B">
              <w:t xml:space="preserve"> sequence BBB00BBB</w:t>
            </w:r>
            <w:r w:rsidR="00AE5FCC" w:rsidRPr="00CA645B">
              <w:br/>
            </w:r>
            <w:proofErr w:type="spellStart"/>
            <w:r w:rsidRPr="00CA645B">
              <w:t>noSignalling</w:t>
            </w:r>
            <w:proofErr w:type="spellEnd"/>
            <w:r w:rsidRPr="00CA645B">
              <w:t xml:space="preserve"> (255) ---- no beeps (</w:t>
            </w:r>
            <w:proofErr w:type="gramStart"/>
            <w:r w:rsidRPr="00CA645B">
              <w:t>e.g.</w:t>
            </w:r>
            <w:proofErr w:type="gramEnd"/>
            <w:r w:rsidRPr="00CA645B">
              <w:t xml:space="preserve"> to be used in single lane with light signals)</w:t>
            </w:r>
          </w:p>
          <w:p w14:paraId="4F0569E2" w14:textId="583D3F81" w:rsidR="00FF4A5F" w:rsidRPr="00CA645B" w:rsidRDefault="00FF4A5F" w:rsidP="00D13D3E">
            <w:pPr>
              <w:spacing w:before="120"/>
              <w:ind w:left="142"/>
              <w:rPr>
                <w:lang w:val="en-GB"/>
              </w:rPr>
            </w:pPr>
            <w:r w:rsidRPr="00CA645B">
              <w:rPr>
                <w:lang w:val="en-GB"/>
              </w:rPr>
              <w:t xml:space="preserve">where B means sound in 0,1 second and 0 means silence in 0,1 second. </w:t>
            </w:r>
          </w:p>
        </w:tc>
        <w:tc>
          <w:tcPr>
            <w:tcW w:w="714" w:type="dxa"/>
          </w:tcPr>
          <w:p w14:paraId="1DBBE915" w14:textId="77777777" w:rsidR="00AB3490" w:rsidRPr="00CA645B" w:rsidRDefault="00AB3490" w:rsidP="00465572">
            <w:pPr>
              <w:pStyle w:val="Requirement"/>
              <w:numPr>
                <w:ilvl w:val="0"/>
                <w:numId w:val="0"/>
              </w:numPr>
              <w:tabs>
                <w:tab w:val="clear" w:pos="851"/>
                <w:tab w:val="clear" w:pos="1418"/>
              </w:tabs>
              <w:spacing w:before="120" w:after="120"/>
              <w:jc w:val="center"/>
            </w:pPr>
          </w:p>
        </w:tc>
        <w:tc>
          <w:tcPr>
            <w:tcW w:w="3681" w:type="dxa"/>
          </w:tcPr>
          <w:p w14:paraId="4CE98645" w14:textId="77777777" w:rsidR="00AB3490" w:rsidRPr="00CA645B" w:rsidRDefault="00AB3490" w:rsidP="00465572">
            <w:pPr>
              <w:pStyle w:val="Requirement"/>
              <w:numPr>
                <w:ilvl w:val="0"/>
                <w:numId w:val="0"/>
              </w:numPr>
              <w:tabs>
                <w:tab w:val="clear" w:pos="851"/>
                <w:tab w:val="clear" w:pos="1418"/>
              </w:tabs>
              <w:spacing w:before="120" w:after="120"/>
              <w:ind w:left="102"/>
            </w:pPr>
          </w:p>
        </w:tc>
      </w:tr>
      <w:tr w:rsidR="00D13D3E" w:rsidRPr="00CA645B" w14:paraId="0B2AFFB9" w14:textId="77777777" w:rsidTr="00465572">
        <w:tc>
          <w:tcPr>
            <w:tcW w:w="776" w:type="dxa"/>
          </w:tcPr>
          <w:p w14:paraId="2A0F4455" w14:textId="77777777" w:rsidR="00D13D3E" w:rsidRPr="00CA645B" w:rsidRDefault="00D13D3E" w:rsidP="00465572">
            <w:pPr>
              <w:pStyle w:val="Requirement"/>
              <w:tabs>
                <w:tab w:val="clear" w:pos="851"/>
                <w:tab w:val="clear" w:pos="1418"/>
              </w:tabs>
              <w:spacing w:before="120" w:after="120"/>
              <w:ind w:left="0" w:firstLine="0"/>
              <w:jc w:val="center"/>
            </w:pPr>
          </w:p>
        </w:tc>
        <w:tc>
          <w:tcPr>
            <w:tcW w:w="3618" w:type="dxa"/>
          </w:tcPr>
          <w:p w14:paraId="26BD3870" w14:textId="0B8EFB7A" w:rsidR="00D13D3E" w:rsidRPr="00CA645B" w:rsidRDefault="00D13D3E" w:rsidP="00AE5FCC">
            <w:pPr>
              <w:pStyle w:val="Requirement"/>
              <w:numPr>
                <w:ilvl w:val="0"/>
                <w:numId w:val="0"/>
              </w:numPr>
              <w:tabs>
                <w:tab w:val="clear" w:pos="851"/>
                <w:tab w:val="clear" w:pos="1418"/>
              </w:tabs>
              <w:spacing w:before="120" w:after="120"/>
              <w:ind w:left="102"/>
            </w:pPr>
            <w:r w:rsidRPr="00CA645B">
              <w:t>To retain compatibility with existing OBE (and RSE), the OBE shall accept SET_MMI with any value of the EID, and with Container type = 69(dec). The AutoPASS RSE will use Container type = 69 (dec) unless otherwise agreed.</w:t>
            </w:r>
          </w:p>
        </w:tc>
        <w:tc>
          <w:tcPr>
            <w:tcW w:w="714" w:type="dxa"/>
          </w:tcPr>
          <w:p w14:paraId="442AE612" w14:textId="77777777" w:rsidR="00D13D3E" w:rsidRPr="00CA645B" w:rsidRDefault="00D13D3E" w:rsidP="00465572">
            <w:pPr>
              <w:pStyle w:val="Requirement"/>
              <w:numPr>
                <w:ilvl w:val="0"/>
                <w:numId w:val="0"/>
              </w:numPr>
              <w:tabs>
                <w:tab w:val="clear" w:pos="851"/>
                <w:tab w:val="clear" w:pos="1418"/>
              </w:tabs>
              <w:spacing w:before="120" w:after="120"/>
              <w:jc w:val="center"/>
            </w:pPr>
          </w:p>
        </w:tc>
        <w:tc>
          <w:tcPr>
            <w:tcW w:w="3681" w:type="dxa"/>
          </w:tcPr>
          <w:p w14:paraId="3CC92205" w14:textId="77777777" w:rsidR="00D13D3E" w:rsidRPr="00CA645B" w:rsidRDefault="00D13D3E" w:rsidP="00465572">
            <w:pPr>
              <w:pStyle w:val="Requirement"/>
              <w:numPr>
                <w:ilvl w:val="0"/>
                <w:numId w:val="0"/>
              </w:numPr>
              <w:tabs>
                <w:tab w:val="clear" w:pos="851"/>
                <w:tab w:val="clear" w:pos="1418"/>
              </w:tabs>
              <w:spacing w:before="120" w:after="120"/>
              <w:ind w:left="102"/>
            </w:pPr>
          </w:p>
        </w:tc>
      </w:tr>
    </w:tbl>
    <w:p w14:paraId="1C2169D4" w14:textId="69DFCB1F"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06" w:name="_Toc348535412"/>
      <w:bookmarkStart w:id="907" w:name="_Toc5831608"/>
      <w:bookmarkStart w:id="908" w:name="_Toc103179618"/>
      <w:r w:rsidRPr="00CA645B">
        <w:rPr>
          <w:lang w:val="en-GB"/>
        </w:rPr>
        <w:lastRenderedPageBreak/>
        <w:t>Environmental requirements</w:t>
      </w:r>
      <w:bookmarkEnd w:id="906"/>
      <w:bookmarkEnd w:id="907"/>
      <w:bookmarkEnd w:id="908"/>
    </w:p>
    <w:p w14:paraId="48E5A7E8" w14:textId="0A3643CF" w:rsidR="00E05732" w:rsidRPr="00CA645B" w:rsidRDefault="00E05732" w:rsidP="00C11241">
      <w:pPr>
        <w:pStyle w:val="Overskrift3"/>
        <w:rPr>
          <w:lang w:val="en-GB"/>
        </w:rPr>
      </w:pPr>
      <w:bookmarkStart w:id="909" w:name="_Toc103179619"/>
      <w:r w:rsidRPr="00CA645B">
        <w:rPr>
          <w:lang w:val="en-GB"/>
        </w:rPr>
        <w:t>Climatic conditions</w:t>
      </w:r>
      <w:bookmarkEnd w:id="909"/>
    </w:p>
    <w:tbl>
      <w:tblPr>
        <w:tblStyle w:val="Tabellrutenett"/>
        <w:tblW w:w="8789" w:type="dxa"/>
        <w:tblInd w:w="137" w:type="dxa"/>
        <w:tblLook w:val="04A0" w:firstRow="1" w:lastRow="0" w:firstColumn="1" w:lastColumn="0" w:noHBand="0" w:noVBand="1"/>
      </w:tblPr>
      <w:tblGrid>
        <w:gridCol w:w="735"/>
        <w:gridCol w:w="3382"/>
        <w:gridCol w:w="1256"/>
        <w:gridCol w:w="3416"/>
      </w:tblGrid>
      <w:tr w:rsidR="00B85AB6" w:rsidRPr="00CA645B" w14:paraId="29DE7FF8" w14:textId="77777777" w:rsidTr="00465572">
        <w:tc>
          <w:tcPr>
            <w:tcW w:w="776" w:type="dxa"/>
            <w:shd w:val="clear" w:color="auto" w:fill="595959" w:themeFill="text1" w:themeFillTint="A6"/>
            <w:vAlign w:val="center"/>
          </w:tcPr>
          <w:p w14:paraId="5E458285" w14:textId="77777777" w:rsidR="00B85AB6" w:rsidRPr="00CA645B" w:rsidRDefault="00B85AB6"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2BAD1770" w14:textId="77777777" w:rsidR="00B85AB6" w:rsidRPr="00CA645B" w:rsidRDefault="00B85AB6"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2A68E57A" w14:textId="77777777" w:rsidR="00B85AB6" w:rsidRPr="00CA645B" w:rsidRDefault="00B85AB6"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15383F3B" w14:textId="77777777" w:rsidR="00B85AB6" w:rsidRPr="00CA645B" w:rsidRDefault="00B85AB6"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B85AB6" w:rsidRPr="00CA645B" w14:paraId="7EA1CE29" w14:textId="77777777" w:rsidTr="00465572">
        <w:tc>
          <w:tcPr>
            <w:tcW w:w="776" w:type="dxa"/>
          </w:tcPr>
          <w:p w14:paraId="57E01626" w14:textId="77777777" w:rsidR="00B85AB6" w:rsidRPr="00CA645B" w:rsidRDefault="00B85AB6" w:rsidP="00465572">
            <w:pPr>
              <w:pStyle w:val="Requirement"/>
              <w:tabs>
                <w:tab w:val="clear" w:pos="851"/>
                <w:tab w:val="clear" w:pos="1418"/>
              </w:tabs>
              <w:spacing w:before="120" w:after="120"/>
              <w:ind w:left="0" w:firstLine="0"/>
              <w:jc w:val="center"/>
            </w:pPr>
          </w:p>
        </w:tc>
        <w:tc>
          <w:tcPr>
            <w:tcW w:w="3618" w:type="dxa"/>
          </w:tcPr>
          <w:p w14:paraId="4ABE8D77" w14:textId="17FB7659" w:rsidR="00B85AB6" w:rsidRPr="00CA645B" w:rsidRDefault="00524F8B" w:rsidP="00465572">
            <w:pPr>
              <w:pStyle w:val="Requirement"/>
              <w:numPr>
                <w:ilvl w:val="0"/>
                <w:numId w:val="0"/>
              </w:numPr>
              <w:tabs>
                <w:tab w:val="clear" w:pos="851"/>
                <w:tab w:val="clear" w:pos="1418"/>
              </w:tabs>
              <w:spacing w:before="120" w:after="120"/>
              <w:ind w:left="102"/>
            </w:pPr>
            <w:r w:rsidRPr="00CA645B">
              <w:t>The OBE including the battery shall comply with the Class 5K2 in IEC 60721-3-5.</w:t>
            </w:r>
          </w:p>
        </w:tc>
        <w:tc>
          <w:tcPr>
            <w:tcW w:w="714" w:type="dxa"/>
          </w:tcPr>
          <w:p w14:paraId="0B45EA05" w14:textId="77777777" w:rsidR="00B85AB6" w:rsidRPr="00CA645B" w:rsidRDefault="00B85AB6" w:rsidP="00465572">
            <w:pPr>
              <w:pStyle w:val="Requirement"/>
              <w:numPr>
                <w:ilvl w:val="0"/>
                <w:numId w:val="0"/>
              </w:numPr>
              <w:tabs>
                <w:tab w:val="clear" w:pos="851"/>
                <w:tab w:val="clear" w:pos="1418"/>
              </w:tabs>
              <w:spacing w:before="120" w:after="120"/>
              <w:jc w:val="center"/>
            </w:pPr>
          </w:p>
        </w:tc>
        <w:tc>
          <w:tcPr>
            <w:tcW w:w="3681" w:type="dxa"/>
          </w:tcPr>
          <w:p w14:paraId="142F88DA" w14:textId="77777777" w:rsidR="00B85AB6" w:rsidRPr="00CA645B" w:rsidRDefault="00B85AB6" w:rsidP="00465572">
            <w:pPr>
              <w:pStyle w:val="Requirement"/>
              <w:numPr>
                <w:ilvl w:val="0"/>
                <w:numId w:val="0"/>
              </w:numPr>
              <w:tabs>
                <w:tab w:val="clear" w:pos="851"/>
                <w:tab w:val="clear" w:pos="1418"/>
              </w:tabs>
              <w:spacing w:before="120" w:after="120"/>
              <w:ind w:left="102"/>
            </w:pPr>
          </w:p>
        </w:tc>
      </w:tr>
    </w:tbl>
    <w:p w14:paraId="26FD4B3F" w14:textId="2B7626A0" w:rsidR="00E05732" w:rsidRPr="00CA645B" w:rsidRDefault="00E05732" w:rsidP="00C11241">
      <w:pPr>
        <w:pStyle w:val="Overskrift3"/>
        <w:rPr>
          <w:lang w:val="en-GB"/>
        </w:rPr>
      </w:pPr>
      <w:bookmarkStart w:id="910" w:name="_Toc103179620"/>
      <w:r w:rsidRPr="00CA645B">
        <w:rPr>
          <w:lang w:val="en-GB"/>
        </w:rPr>
        <w:t>Biological conditions</w:t>
      </w:r>
      <w:bookmarkEnd w:id="910"/>
    </w:p>
    <w:tbl>
      <w:tblPr>
        <w:tblStyle w:val="Tabellrutenett"/>
        <w:tblW w:w="8789" w:type="dxa"/>
        <w:tblInd w:w="137" w:type="dxa"/>
        <w:tblLook w:val="04A0" w:firstRow="1" w:lastRow="0" w:firstColumn="1" w:lastColumn="0" w:noHBand="0" w:noVBand="1"/>
      </w:tblPr>
      <w:tblGrid>
        <w:gridCol w:w="735"/>
        <w:gridCol w:w="3382"/>
        <w:gridCol w:w="1256"/>
        <w:gridCol w:w="3416"/>
      </w:tblGrid>
      <w:tr w:rsidR="00524F8B" w:rsidRPr="00CA645B" w14:paraId="4EA53BC7" w14:textId="77777777" w:rsidTr="00465572">
        <w:tc>
          <w:tcPr>
            <w:tcW w:w="776" w:type="dxa"/>
            <w:shd w:val="clear" w:color="auto" w:fill="595959" w:themeFill="text1" w:themeFillTint="A6"/>
            <w:vAlign w:val="center"/>
          </w:tcPr>
          <w:p w14:paraId="68A68F78"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58DAD385"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DF188DB"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161C16D9"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1E0C5450" w14:textId="77777777" w:rsidTr="00465572">
        <w:tc>
          <w:tcPr>
            <w:tcW w:w="776" w:type="dxa"/>
          </w:tcPr>
          <w:p w14:paraId="33F31CEE"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10A9B5EC" w14:textId="1F73A2CE" w:rsidR="00524F8B" w:rsidRPr="00CA645B" w:rsidRDefault="00524F8B" w:rsidP="00465572">
            <w:pPr>
              <w:pStyle w:val="Requirement"/>
              <w:numPr>
                <w:ilvl w:val="0"/>
                <w:numId w:val="0"/>
              </w:numPr>
              <w:tabs>
                <w:tab w:val="clear" w:pos="851"/>
                <w:tab w:val="clear" w:pos="1418"/>
              </w:tabs>
              <w:spacing w:before="120" w:after="120"/>
              <w:ind w:left="102"/>
            </w:pPr>
            <w:r w:rsidRPr="00CA645B">
              <w:t>The OBE shall comply with the Class 5B1 in IEC 60721-3-5.</w:t>
            </w:r>
          </w:p>
        </w:tc>
        <w:tc>
          <w:tcPr>
            <w:tcW w:w="714" w:type="dxa"/>
          </w:tcPr>
          <w:p w14:paraId="59B4E1F2"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0B4CD822" w14:textId="77777777" w:rsidR="00524F8B" w:rsidRPr="00CA645B" w:rsidRDefault="00524F8B" w:rsidP="00465572">
            <w:pPr>
              <w:pStyle w:val="Requirement"/>
              <w:numPr>
                <w:ilvl w:val="0"/>
                <w:numId w:val="0"/>
              </w:numPr>
              <w:tabs>
                <w:tab w:val="clear" w:pos="851"/>
                <w:tab w:val="clear" w:pos="1418"/>
              </w:tabs>
              <w:spacing w:before="120" w:after="120"/>
              <w:ind w:left="102"/>
            </w:pPr>
          </w:p>
        </w:tc>
      </w:tr>
    </w:tbl>
    <w:p w14:paraId="573688E9" w14:textId="3243C5A5" w:rsidR="00E05732" w:rsidRPr="00CA645B" w:rsidRDefault="00E05732" w:rsidP="00C11241">
      <w:pPr>
        <w:pStyle w:val="Overskrift3"/>
        <w:rPr>
          <w:lang w:val="en-GB"/>
        </w:rPr>
      </w:pPr>
      <w:bookmarkStart w:id="911" w:name="_Toc103179621"/>
      <w:r w:rsidRPr="00CA645B">
        <w:rPr>
          <w:lang w:val="en-GB"/>
        </w:rPr>
        <w:t>Chemically active substances</w:t>
      </w:r>
      <w:bookmarkEnd w:id="911"/>
    </w:p>
    <w:tbl>
      <w:tblPr>
        <w:tblStyle w:val="Tabellrutenett"/>
        <w:tblW w:w="8789" w:type="dxa"/>
        <w:tblInd w:w="137" w:type="dxa"/>
        <w:tblLook w:val="04A0" w:firstRow="1" w:lastRow="0" w:firstColumn="1" w:lastColumn="0" w:noHBand="0" w:noVBand="1"/>
      </w:tblPr>
      <w:tblGrid>
        <w:gridCol w:w="735"/>
        <w:gridCol w:w="3382"/>
        <w:gridCol w:w="1256"/>
        <w:gridCol w:w="3416"/>
      </w:tblGrid>
      <w:tr w:rsidR="00524F8B" w:rsidRPr="00CA645B" w14:paraId="1FBBB8FD" w14:textId="77777777" w:rsidTr="00465572">
        <w:tc>
          <w:tcPr>
            <w:tcW w:w="776" w:type="dxa"/>
            <w:shd w:val="clear" w:color="auto" w:fill="595959" w:themeFill="text1" w:themeFillTint="A6"/>
            <w:vAlign w:val="center"/>
          </w:tcPr>
          <w:p w14:paraId="02E3C84C"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7787BFB8"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2DD2EF92"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103D6E43"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3F59C5F8" w14:textId="77777777" w:rsidTr="00465572">
        <w:tc>
          <w:tcPr>
            <w:tcW w:w="776" w:type="dxa"/>
          </w:tcPr>
          <w:p w14:paraId="7FB481AC"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4ADF936D" w14:textId="25B9F87E" w:rsidR="00524F8B" w:rsidRPr="00CA645B" w:rsidRDefault="00017671" w:rsidP="00465572">
            <w:pPr>
              <w:pStyle w:val="Requirement"/>
              <w:numPr>
                <w:ilvl w:val="0"/>
                <w:numId w:val="0"/>
              </w:numPr>
              <w:tabs>
                <w:tab w:val="clear" w:pos="851"/>
                <w:tab w:val="clear" w:pos="1418"/>
              </w:tabs>
              <w:spacing w:before="120" w:after="120"/>
              <w:ind w:left="102"/>
            </w:pPr>
            <w:r w:rsidRPr="00CA645B">
              <w:t>The OBE shall comply with the Class 5C1 in IEC 60721-3-5.</w:t>
            </w:r>
          </w:p>
        </w:tc>
        <w:tc>
          <w:tcPr>
            <w:tcW w:w="714" w:type="dxa"/>
          </w:tcPr>
          <w:p w14:paraId="7E27A4D2"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51EAFF87" w14:textId="77777777" w:rsidR="00524F8B" w:rsidRPr="00CA645B" w:rsidRDefault="00524F8B" w:rsidP="00465572">
            <w:pPr>
              <w:pStyle w:val="Requirement"/>
              <w:numPr>
                <w:ilvl w:val="0"/>
                <w:numId w:val="0"/>
              </w:numPr>
              <w:tabs>
                <w:tab w:val="clear" w:pos="851"/>
                <w:tab w:val="clear" w:pos="1418"/>
              </w:tabs>
              <w:spacing w:before="120" w:after="120"/>
              <w:ind w:left="102"/>
            </w:pPr>
          </w:p>
        </w:tc>
      </w:tr>
    </w:tbl>
    <w:p w14:paraId="4D675430" w14:textId="44EEDA67" w:rsidR="00E05732" w:rsidRPr="00CA645B" w:rsidRDefault="00E05732" w:rsidP="00C11241">
      <w:pPr>
        <w:pStyle w:val="Overskrift3"/>
        <w:rPr>
          <w:lang w:val="en-GB"/>
        </w:rPr>
      </w:pPr>
      <w:bookmarkStart w:id="912" w:name="_Toc103179622"/>
      <w:r w:rsidRPr="00CA645B">
        <w:rPr>
          <w:lang w:val="en-GB"/>
        </w:rPr>
        <w:t>Mechanically active substances</w:t>
      </w:r>
      <w:bookmarkEnd w:id="912"/>
    </w:p>
    <w:tbl>
      <w:tblPr>
        <w:tblStyle w:val="Tabellrutenett"/>
        <w:tblW w:w="8789" w:type="dxa"/>
        <w:tblInd w:w="137" w:type="dxa"/>
        <w:tblLook w:val="04A0" w:firstRow="1" w:lastRow="0" w:firstColumn="1" w:lastColumn="0" w:noHBand="0" w:noVBand="1"/>
      </w:tblPr>
      <w:tblGrid>
        <w:gridCol w:w="735"/>
        <w:gridCol w:w="3382"/>
        <w:gridCol w:w="1256"/>
        <w:gridCol w:w="3416"/>
      </w:tblGrid>
      <w:tr w:rsidR="00524F8B" w:rsidRPr="00CA645B" w14:paraId="1EE45E46" w14:textId="77777777" w:rsidTr="00465572">
        <w:tc>
          <w:tcPr>
            <w:tcW w:w="776" w:type="dxa"/>
            <w:shd w:val="clear" w:color="auto" w:fill="595959" w:themeFill="text1" w:themeFillTint="A6"/>
            <w:vAlign w:val="center"/>
          </w:tcPr>
          <w:p w14:paraId="10397E24"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08A8D664"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0356D5B"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2CB10A49"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0DD6B3C5" w14:textId="77777777" w:rsidTr="00465572">
        <w:tc>
          <w:tcPr>
            <w:tcW w:w="776" w:type="dxa"/>
          </w:tcPr>
          <w:p w14:paraId="3A016F68"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641BC9A9" w14:textId="18DCB300" w:rsidR="00524F8B" w:rsidRPr="00CA645B" w:rsidRDefault="00017671" w:rsidP="00465572">
            <w:pPr>
              <w:pStyle w:val="Requirement"/>
              <w:numPr>
                <w:ilvl w:val="0"/>
                <w:numId w:val="0"/>
              </w:numPr>
              <w:tabs>
                <w:tab w:val="clear" w:pos="851"/>
                <w:tab w:val="clear" w:pos="1418"/>
              </w:tabs>
              <w:spacing w:before="120" w:after="120"/>
              <w:ind w:left="102"/>
            </w:pPr>
            <w:r w:rsidRPr="00CA645B">
              <w:t>The OBE shall comply with the Class 5S1 in IEC 60721-3-5.</w:t>
            </w:r>
          </w:p>
        </w:tc>
        <w:tc>
          <w:tcPr>
            <w:tcW w:w="714" w:type="dxa"/>
          </w:tcPr>
          <w:p w14:paraId="19145348"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3BCBA070" w14:textId="77777777" w:rsidR="00524F8B" w:rsidRPr="00CA645B" w:rsidRDefault="00524F8B" w:rsidP="00465572">
            <w:pPr>
              <w:pStyle w:val="Requirement"/>
              <w:numPr>
                <w:ilvl w:val="0"/>
                <w:numId w:val="0"/>
              </w:numPr>
              <w:tabs>
                <w:tab w:val="clear" w:pos="851"/>
                <w:tab w:val="clear" w:pos="1418"/>
              </w:tabs>
              <w:spacing w:before="120" w:after="120"/>
              <w:ind w:left="102"/>
            </w:pPr>
          </w:p>
        </w:tc>
      </w:tr>
    </w:tbl>
    <w:p w14:paraId="16C2DF58" w14:textId="0D5B4C35" w:rsidR="00E05732" w:rsidRPr="00CA645B" w:rsidRDefault="00E05732" w:rsidP="00C11241">
      <w:pPr>
        <w:pStyle w:val="Overskrift3"/>
        <w:rPr>
          <w:lang w:val="en-GB"/>
        </w:rPr>
      </w:pPr>
      <w:bookmarkStart w:id="913" w:name="_Toc103179623"/>
      <w:r w:rsidRPr="00CA645B">
        <w:rPr>
          <w:lang w:val="en-GB"/>
        </w:rPr>
        <w:t>Contaminating fluids</w:t>
      </w:r>
      <w:bookmarkEnd w:id="913"/>
    </w:p>
    <w:tbl>
      <w:tblPr>
        <w:tblStyle w:val="Tabellrutenett"/>
        <w:tblW w:w="8789" w:type="dxa"/>
        <w:tblInd w:w="137" w:type="dxa"/>
        <w:tblLook w:val="04A0" w:firstRow="1" w:lastRow="0" w:firstColumn="1" w:lastColumn="0" w:noHBand="0" w:noVBand="1"/>
      </w:tblPr>
      <w:tblGrid>
        <w:gridCol w:w="735"/>
        <w:gridCol w:w="3382"/>
        <w:gridCol w:w="1256"/>
        <w:gridCol w:w="3416"/>
      </w:tblGrid>
      <w:tr w:rsidR="00524F8B" w:rsidRPr="00CA645B" w14:paraId="6032B9EA" w14:textId="77777777" w:rsidTr="00465572">
        <w:tc>
          <w:tcPr>
            <w:tcW w:w="776" w:type="dxa"/>
            <w:shd w:val="clear" w:color="auto" w:fill="595959" w:themeFill="text1" w:themeFillTint="A6"/>
            <w:vAlign w:val="center"/>
          </w:tcPr>
          <w:p w14:paraId="71CEB431"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21E3BC28"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8B603DA"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39BE9A50"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5C075192" w14:textId="77777777" w:rsidTr="00465572">
        <w:tc>
          <w:tcPr>
            <w:tcW w:w="776" w:type="dxa"/>
          </w:tcPr>
          <w:p w14:paraId="15133175"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1C5D1B1D" w14:textId="4371DF2F" w:rsidR="00524F8B" w:rsidRPr="00CA645B" w:rsidRDefault="00017671" w:rsidP="00465572">
            <w:pPr>
              <w:pStyle w:val="Requirement"/>
              <w:numPr>
                <w:ilvl w:val="0"/>
                <w:numId w:val="0"/>
              </w:numPr>
              <w:tabs>
                <w:tab w:val="clear" w:pos="851"/>
                <w:tab w:val="clear" w:pos="1418"/>
              </w:tabs>
              <w:spacing w:before="120" w:after="120"/>
              <w:ind w:left="102"/>
            </w:pPr>
            <w:r w:rsidRPr="00CA645B">
              <w:t>The OBE shall comply with the Class 5F1 in IEC 60721-3-5.</w:t>
            </w:r>
          </w:p>
        </w:tc>
        <w:tc>
          <w:tcPr>
            <w:tcW w:w="714" w:type="dxa"/>
          </w:tcPr>
          <w:p w14:paraId="3AE5F78F"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2357027E" w14:textId="77777777" w:rsidR="00524F8B" w:rsidRPr="00CA645B" w:rsidRDefault="00524F8B" w:rsidP="00465572">
            <w:pPr>
              <w:pStyle w:val="Requirement"/>
              <w:numPr>
                <w:ilvl w:val="0"/>
                <w:numId w:val="0"/>
              </w:numPr>
              <w:tabs>
                <w:tab w:val="clear" w:pos="851"/>
                <w:tab w:val="clear" w:pos="1418"/>
              </w:tabs>
              <w:spacing w:before="120" w:after="120"/>
              <w:ind w:left="102"/>
            </w:pPr>
          </w:p>
        </w:tc>
      </w:tr>
    </w:tbl>
    <w:p w14:paraId="7BC794ED" w14:textId="2F45FDB4" w:rsidR="00E05732" w:rsidRPr="00CA645B" w:rsidRDefault="00E05732" w:rsidP="00C11241">
      <w:pPr>
        <w:pStyle w:val="Overskrift3"/>
        <w:rPr>
          <w:lang w:val="en-GB"/>
        </w:rPr>
      </w:pPr>
      <w:bookmarkStart w:id="914" w:name="_Toc103179624"/>
      <w:r w:rsidRPr="00CA645B">
        <w:rPr>
          <w:lang w:val="en-GB"/>
        </w:rPr>
        <w:t>Mechanical conditions</w:t>
      </w:r>
      <w:bookmarkEnd w:id="914"/>
    </w:p>
    <w:tbl>
      <w:tblPr>
        <w:tblStyle w:val="Tabellrutenett"/>
        <w:tblW w:w="8789" w:type="dxa"/>
        <w:tblInd w:w="137" w:type="dxa"/>
        <w:tblLook w:val="04A0" w:firstRow="1" w:lastRow="0" w:firstColumn="1" w:lastColumn="0" w:noHBand="0" w:noVBand="1"/>
      </w:tblPr>
      <w:tblGrid>
        <w:gridCol w:w="735"/>
        <w:gridCol w:w="3382"/>
        <w:gridCol w:w="1256"/>
        <w:gridCol w:w="3416"/>
      </w:tblGrid>
      <w:tr w:rsidR="00524F8B" w:rsidRPr="00CA645B" w14:paraId="1079BA12" w14:textId="77777777" w:rsidTr="00465572">
        <w:tc>
          <w:tcPr>
            <w:tcW w:w="776" w:type="dxa"/>
            <w:shd w:val="clear" w:color="auto" w:fill="595959" w:themeFill="text1" w:themeFillTint="A6"/>
            <w:vAlign w:val="center"/>
          </w:tcPr>
          <w:p w14:paraId="4C16F3E0"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2796C240"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DA6DDFA"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659E99A8"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75F659BF" w14:textId="77777777" w:rsidTr="00465572">
        <w:tc>
          <w:tcPr>
            <w:tcW w:w="776" w:type="dxa"/>
          </w:tcPr>
          <w:p w14:paraId="28E3F791"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4C9D43E7" w14:textId="2FEDE5E6" w:rsidR="00524F8B" w:rsidRPr="00CA645B" w:rsidRDefault="00B30737" w:rsidP="00465572">
            <w:pPr>
              <w:pStyle w:val="Requirement"/>
              <w:numPr>
                <w:ilvl w:val="0"/>
                <w:numId w:val="0"/>
              </w:numPr>
              <w:tabs>
                <w:tab w:val="clear" w:pos="851"/>
                <w:tab w:val="clear" w:pos="1418"/>
              </w:tabs>
              <w:spacing w:before="120" w:after="120"/>
              <w:ind w:left="102"/>
            </w:pPr>
            <w:r w:rsidRPr="00CA645B">
              <w:t>The OBE shall comply with the Class 5M3 in IEC 60721-3-5.</w:t>
            </w:r>
          </w:p>
        </w:tc>
        <w:tc>
          <w:tcPr>
            <w:tcW w:w="714" w:type="dxa"/>
          </w:tcPr>
          <w:p w14:paraId="4842C0AC"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43E65276" w14:textId="77777777" w:rsidR="00524F8B" w:rsidRPr="00CA645B" w:rsidRDefault="00524F8B" w:rsidP="00465572">
            <w:pPr>
              <w:pStyle w:val="Requirement"/>
              <w:numPr>
                <w:ilvl w:val="0"/>
                <w:numId w:val="0"/>
              </w:numPr>
              <w:tabs>
                <w:tab w:val="clear" w:pos="851"/>
                <w:tab w:val="clear" w:pos="1418"/>
              </w:tabs>
              <w:spacing w:before="120" w:after="120"/>
              <w:ind w:left="102"/>
            </w:pPr>
          </w:p>
        </w:tc>
      </w:tr>
    </w:tbl>
    <w:p w14:paraId="001295E3" w14:textId="2F04D850" w:rsidR="00E05732" w:rsidRPr="00CA645B" w:rsidRDefault="00E05732" w:rsidP="00C11241">
      <w:pPr>
        <w:pStyle w:val="Overskrift3"/>
        <w:rPr>
          <w:lang w:val="en-GB"/>
        </w:rPr>
      </w:pPr>
      <w:bookmarkStart w:id="915" w:name="_Toc103179625"/>
      <w:r w:rsidRPr="00CA645B">
        <w:rPr>
          <w:lang w:val="en-GB"/>
        </w:rPr>
        <w:lastRenderedPageBreak/>
        <w:t>Other environmental requirements</w:t>
      </w:r>
      <w:bookmarkEnd w:id="915"/>
    </w:p>
    <w:tbl>
      <w:tblPr>
        <w:tblStyle w:val="Tabellrutenett"/>
        <w:tblW w:w="8789" w:type="dxa"/>
        <w:tblInd w:w="137" w:type="dxa"/>
        <w:tblLook w:val="04A0" w:firstRow="1" w:lastRow="0" w:firstColumn="1" w:lastColumn="0" w:noHBand="0" w:noVBand="1"/>
      </w:tblPr>
      <w:tblGrid>
        <w:gridCol w:w="734"/>
        <w:gridCol w:w="3387"/>
        <w:gridCol w:w="1256"/>
        <w:gridCol w:w="3412"/>
      </w:tblGrid>
      <w:tr w:rsidR="00524F8B" w:rsidRPr="00CA645B" w14:paraId="68679F87" w14:textId="77777777" w:rsidTr="00465572">
        <w:tc>
          <w:tcPr>
            <w:tcW w:w="776" w:type="dxa"/>
            <w:shd w:val="clear" w:color="auto" w:fill="595959" w:themeFill="text1" w:themeFillTint="A6"/>
            <w:vAlign w:val="center"/>
          </w:tcPr>
          <w:p w14:paraId="66A089F8" w14:textId="77777777" w:rsidR="00524F8B" w:rsidRPr="00CA645B" w:rsidRDefault="00524F8B"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37D9E050"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C7F2226" w14:textId="77777777" w:rsidR="00524F8B" w:rsidRPr="00CA645B" w:rsidRDefault="00524F8B"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744DD169" w14:textId="77777777" w:rsidR="00524F8B" w:rsidRPr="00CA645B" w:rsidRDefault="00524F8B"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524F8B" w:rsidRPr="00CA645B" w14:paraId="4CDDBB9A" w14:textId="77777777" w:rsidTr="00465572">
        <w:tc>
          <w:tcPr>
            <w:tcW w:w="776" w:type="dxa"/>
          </w:tcPr>
          <w:p w14:paraId="6A5FFDF1" w14:textId="77777777" w:rsidR="00524F8B" w:rsidRPr="00CA645B" w:rsidRDefault="00524F8B" w:rsidP="00465572">
            <w:pPr>
              <w:pStyle w:val="Requirement"/>
              <w:tabs>
                <w:tab w:val="clear" w:pos="851"/>
                <w:tab w:val="clear" w:pos="1418"/>
              </w:tabs>
              <w:spacing w:before="120" w:after="120"/>
              <w:ind w:left="0" w:firstLine="0"/>
              <w:jc w:val="center"/>
            </w:pPr>
          </w:p>
        </w:tc>
        <w:tc>
          <w:tcPr>
            <w:tcW w:w="3618" w:type="dxa"/>
          </w:tcPr>
          <w:p w14:paraId="7F9E0913" w14:textId="0D9E7D60" w:rsidR="00524F8B" w:rsidRPr="00CA645B" w:rsidRDefault="003528DF" w:rsidP="00465572">
            <w:pPr>
              <w:pStyle w:val="Requirement"/>
              <w:numPr>
                <w:ilvl w:val="0"/>
                <w:numId w:val="0"/>
              </w:numPr>
              <w:tabs>
                <w:tab w:val="clear" w:pos="851"/>
                <w:tab w:val="clear" w:pos="1418"/>
              </w:tabs>
              <w:spacing w:before="120" w:after="120"/>
              <w:ind w:left="102"/>
            </w:pPr>
            <w:r w:rsidRPr="00CA645B">
              <w:t>The OBE encapsulation shall be compliant with IP 40 as specified in IEC 529.</w:t>
            </w:r>
          </w:p>
        </w:tc>
        <w:tc>
          <w:tcPr>
            <w:tcW w:w="714" w:type="dxa"/>
          </w:tcPr>
          <w:p w14:paraId="6CCF07C6" w14:textId="77777777" w:rsidR="00524F8B" w:rsidRPr="00CA645B" w:rsidRDefault="00524F8B" w:rsidP="00465572">
            <w:pPr>
              <w:pStyle w:val="Requirement"/>
              <w:numPr>
                <w:ilvl w:val="0"/>
                <w:numId w:val="0"/>
              </w:numPr>
              <w:tabs>
                <w:tab w:val="clear" w:pos="851"/>
                <w:tab w:val="clear" w:pos="1418"/>
              </w:tabs>
              <w:spacing w:before="120" w:after="120"/>
              <w:jc w:val="center"/>
            </w:pPr>
          </w:p>
        </w:tc>
        <w:tc>
          <w:tcPr>
            <w:tcW w:w="3681" w:type="dxa"/>
          </w:tcPr>
          <w:p w14:paraId="5D6A2A18" w14:textId="77777777" w:rsidR="00524F8B" w:rsidRPr="00CA645B" w:rsidRDefault="00524F8B" w:rsidP="00465572">
            <w:pPr>
              <w:pStyle w:val="Requirement"/>
              <w:numPr>
                <w:ilvl w:val="0"/>
                <w:numId w:val="0"/>
              </w:numPr>
              <w:tabs>
                <w:tab w:val="clear" w:pos="851"/>
                <w:tab w:val="clear" w:pos="1418"/>
              </w:tabs>
              <w:spacing w:before="120" w:after="120"/>
              <w:ind w:left="102"/>
            </w:pPr>
          </w:p>
        </w:tc>
      </w:tr>
      <w:tr w:rsidR="003528DF" w:rsidRPr="00CA645B" w14:paraId="34C933DE" w14:textId="77777777" w:rsidTr="00465572">
        <w:tc>
          <w:tcPr>
            <w:tcW w:w="776" w:type="dxa"/>
          </w:tcPr>
          <w:p w14:paraId="0C73D0ED" w14:textId="77777777" w:rsidR="003528DF" w:rsidRPr="00CA645B" w:rsidRDefault="003528DF" w:rsidP="00465572">
            <w:pPr>
              <w:pStyle w:val="Requirement"/>
              <w:tabs>
                <w:tab w:val="clear" w:pos="851"/>
                <w:tab w:val="clear" w:pos="1418"/>
              </w:tabs>
              <w:spacing w:before="120" w:after="120"/>
              <w:ind w:left="0" w:firstLine="0"/>
              <w:jc w:val="center"/>
            </w:pPr>
          </w:p>
        </w:tc>
        <w:tc>
          <w:tcPr>
            <w:tcW w:w="3618" w:type="dxa"/>
          </w:tcPr>
          <w:p w14:paraId="5222DD27" w14:textId="05EBD5A7" w:rsidR="003528DF" w:rsidRPr="00CA645B" w:rsidRDefault="003528DF" w:rsidP="00465572">
            <w:pPr>
              <w:pStyle w:val="Requirement"/>
              <w:numPr>
                <w:ilvl w:val="0"/>
                <w:numId w:val="0"/>
              </w:numPr>
              <w:tabs>
                <w:tab w:val="clear" w:pos="851"/>
                <w:tab w:val="clear" w:pos="1418"/>
              </w:tabs>
              <w:spacing w:before="120" w:after="120"/>
              <w:ind w:left="102"/>
            </w:pPr>
            <w:r w:rsidRPr="00CA645B">
              <w:t>The OBE shall be compliant with Radio Equipment Directive (RED) 2014/53/EU</w:t>
            </w:r>
          </w:p>
        </w:tc>
        <w:tc>
          <w:tcPr>
            <w:tcW w:w="714" w:type="dxa"/>
          </w:tcPr>
          <w:p w14:paraId="1E8AFED5" w14:textId="77777777" w:rsidR="003528DF" w:rsidRPr="00CA645B" w:rsidRDefault="003528DF" w:rsidP="00465572">
            <w:pPr>
              <w:pStyle w:val="Requirement"/>
              <w:numPr>
                <w:ilvl w:val="0"/>
                <w:numId w:val="0"/>
              </w:numPr>
              <w:tabs>
                <w:tab w:val="clear" w:pos="851"/>
                <w:tab w:val="clear" w:pos="1418"/>
              </w:tabs>
              <w:spacing w:before="120" w:after="120"/>
              <w:jc w:val="center"/>
            </w:pPr>
          </w:p>
        </w:tc>
        <w:tc>
          <w:tcPr>
            <w:tcW w:w="3681" w:type="dxa"/>
          </w:tcPr>
          <w:p w14:paraId="555EE6CD" w14:textId="77777777" w:rsidR="003528DF" w:rsidRPr="00CA645B" w:rsidRDefault="003528DF" w:rsidP="00465572">
            <w:pPr>
              <w:pStyle w:val="Requirement"/>
              <w:numPr>
                <w:ilvl w:val="0"/>
                <w:numId w:val="0"/>
              </w:numPr>
              <w:tabs>
                <w:tab w:val="clear" w:pos="851"/>
                <w:tab w:val="clear" w:pos="1418"/>
              </w:tabs>
              <w:spacing w:before="120" w:after="120"/>
              <w:ind w:left="102"/>
            </w:pPr>
          </w:p>
        </w:tc>
      </w:tr>
      <w:tr w:rsidR="001B3557" w:rsidRPr="00CA645B" w14:paraId="59AE4A21" w14:textId="77777777" w:rsidTr="00465572">
        <w:tc>
          <w:tcPr>
            <w:tcW w:w="776" w:type="dxa"/>
          </w:tcPr>
          <w:p w14:paraId="3A12CFEE" w14:textId="77777777" w:rsidR="001B3557" w:rsidRPr="00CA645B" w:rsidRDefault="001B3557" w:rsidP="00465572">
            <w:pPr>
              <w:pStyle w:val="Requirement"/>
              <w:tabs>
                <w:tab w:val="clear" w:pos="851"/>
                <w:tab w:val="clear" w:pos="1418"/>
              </w:tabs>
              <w:spacing w:before="120" w:after="120"/>
              <w:ind w:left="0" w:firstLine="0"/>
              <w:jc w:val="center"/>
            </w:pPr>
          </w:p>
        </w:tc>
        <w:tc>
          <w:tcPr>
            <w:tcW w:w="3618" w:type="dxa"/>
          </w:tcPr>
          <w:p w14:paraId="7EBFA071" w14:textId="192B6B59" w:rsidR="001B3557" w:rsidRPr="00CA645B" w:rsidRDefault="001B3557" w:rsidP="00465572">
            <w:pPr>
              <w:pStyle w:val="Requirement"/>
              <w:numPr>
                <w:ilvl w:val="0"/>
                <w:numId w:val="0"/>
              </w:numPr>
              <w:tabs>
                <w:tab w:val="clear" w:pos="851"/>
                <w:tab w:val="clear" w:pos="1418"/>
              </w:tabs>
              <w:spacing w:before="120" w:after="120"/>
              <w:ind w:left="102"/>
            </w:pPr>
            <w:r w:rsidRPr="00CA645B">
              <w:t>The OBE shall be compliant with Directive 2004/108/EC</w:t>
            </w:r>
          </w:p>
        </w:tc>
        <w:tc>
          <w:tcPr>
            <w:tcW w:w="714" w:type="dxa"/>
          </w:tcPr>
          <w:p w14:paraId="187B1E17" w14:textId="77777777" w:rsidR="001B3557" w:rsidRPr="00CA645B" w:rsidRDefault="001B3557" w:rsidP="00465572">
            <w:pPr>
              <w:pStyle w:val="Requirement"/>
              <w:numPr>
                <w:ilvl w:val="0"/>
                <w:numId w:val="0"/>
              </w:numPr>
              <w:tabs>
                <w:tab w:val="clear" w:pos="851"/>
                <w:tab w:val="clear" w:pos="1418"/>
              </w:tabs>
              <w:spacing w:before="120" w:after="120"/>
              <w:jc w:val="center"/>
            </w:pPr>
          </w:p>
        </w:tc>
        <w:tc>
          <w:tcPr>
            <w:tcW w:w="3681" w:type="dxa"/>
          </w:tcPr>
          <w:p w14:paraId="463E28C1" w14:textId="77777777" w:rsidR="001B3557" w:rsidRPr="00CA645B" w:rsidRDefault="001B3557" w:rsidP="00465572">
            <w:pPr>
              <w:pStyle w:val="Requirement"/>
              <w:numPr>
                <w:ilvl w:val="0"/>
                <w:numId w:val="0"/>
              </w:numPr>
              <w:tabs>
                <w:tab w:val="clear" w:pos="851"/>
                <w:tab w:val="clear" w:pos="1418"/>
              </w:tabs>
              <w:spacing w:before="120" w:after="120"/>
              <w:ind w:left="102"/>
            </w:pPr>
          </w:p>
        </w:tc>
      </w:tr>
      <w:tr w:rsidR="001B3557" w:rsidRPr="00CA645B" w14:paraId="4C870A58" w14:textId="77777777" w:rsidTr="00465572">
        <w:tc>
          <w:tcPr>
            <w:tcW w:w="776" w:type="dxa"/>
          </w:tcPr>
          <w:p w14:paraId="2F79A05F" w14:textId="77777777" w:rsidR="001B3557" w:rsidRPr="00CA645B" w:rsidRDefault="001B3557" w:rsidP="00465572">
            <w:pPr>
              <w:pStyle w:val="Requirement"/>
              <w:tabs>
                <w:tab w:val="clear" w:pos="851"/>
                <w:tab w:val="clear" w:pos="1418"/>
              </w:tabs>
              <w:spacing w:before="120" w:after="120"/>
              <w:ind w:left="0" w:firstLine="0"/>
              <w:jc w:val="center"/>
            </w:pPr>
          </w:p>
        </w:tc>
        <w:tc>
          <w:tcPr>
            <w:tcW w:w="3618" w:type="dxa"/>
          </w:tcPr>
          <w:p w14:paraId="680A35F9" w14:textId="1DDCD40D" w:rsidR="001B3557" w:rsidRPr="00CA645B" w:rsidRDefault="001B3557" w:rsidP="00465572">
            <w:pPr>
              <w:pStyle w:val="Requirement"/>
              <w:numPr>
                <w:ilvl w:val="0"/>
                <w:numId w:val="0"/>
              </w:numPr>
              <w:tabs>
                <w:tab w:val="clear" w:pos="851"/>
                <w:tab w:val="clear" w:pos="1418"/>
              </w:tabs>
              <w:spacing w:before="120" w:after="120"/>
              <w:ind w:left="102"/>
            </w:pPr>
            <w:r w:rsidRPr="00CA645B">
              <w:t>The OBE shall be compliant with EN 300 674-2-2</w:t>
            </w:r>
          </w:p>
        </w:tc>
        <w:tc>
          <w:tcPr>
            <w:tcW w:w="714" w:type="dxa"/>
          </w:tcPr>
          <w:p w14:paraId="6AC58D03" w14:textId="77777777" w:rsidR="001B3557" w:rsidRPr="00CA645B" w:rsidRDefault="001B3557" w:rsidP="00465572">
            <w:pPr>
              <w:pStyle w:val="Requirement"/>
              <w:numPr>
                <w:ilvl w:val="0"/>
                <w:numId w:val="0"/>
              </w:numPr>
              <w:tabs>
                <w:tab w:val="clear" w:pos="851"/>
                <w:tab w:val="clear" w:pos="1418"/>
              </w:tabs>
              <w:spacing w:before="120" w:after="120"/>
              <w:jc w:val="center"/>
            </w:pPr>
          </w:p>
        </w:tc>
        <w:tc>
          <w:tcPr>
            <w:tcW w:w="3681" w:type="dxa"/>
          </w:tcPr>
          <w:p w14:paraId="37BF9A16" w14:textId="77777777" w:rsidR="001B3557" w:rsidRPr="00CA645B" w:rsidRDefault="001B3557" w:rsidP="00465572">
            <w:pPr>
              <w:pStyle w:val="Requirement"/>
              <w:numPr>
                <w:ilvl w:val="0"/>
                <w:numId w:val="0"/>
              </w:numPr>
              <w:tabs>
                <w:tab w:val="clear" w:pos="851"/>
                <w:tab w:val="clear" w:pos="1418"/>
              </w:tabs>
              <w:spacing w:before="120" w:after="120"/>
              <w:ind w:left="102"/>
            </w:pPr>
          </w:p>
        </w:tc>
      </w:tr>
      <w:tr w:rsidR="001B3557" w:rsidRPr="00CA645B" w14:paraId="3551DB6A" w14:textId="77777777" w:rsidTr="00465572">
        <w:tc>
          <w:tcPr>
            <w:tcW w:w="776" w:type="dxa"/>
          </w:tcPr>
          <w:p w14:paraId="7A036881" w14:textId="77777777" w:rsidR="001B3557" w:rsidRPr="00CA645B" w:rsidRDefault="001B3557" w:rsidP="00465572">
            <w:pPr>
              <w:pStyle w:val="Requirement"/>
              <w:tabs>
                <w:tab w:val="clear" w:pos="851"/>
                <w:tab w:val="clear" w:pos="1418"/>
              </w:tabs>
              <w:spacing w:before="120" w:after="120"/>
              <w:ind w:left="0" w:firstLine="0"/>
              <w:jc w:val="center"/>
            </w:pPr>
          </w:p>
        </w:tc>
        <w:tc>
          <w:tcPr>
            <w:tcW w:w="3618" w:type="dxa"/>
          </w:tcPr>
          <w:p w14:paraId="6FCD1007" w14:textId="049B7A42" w:rsidR="001B3557" w:rsidRPr="00CA645B" w:rsidRDefault="001B3557" w:rsidP="00465572">
            <w:pPr>
              <w:pStyle w:val="Requirement"/>
              <w:numPr>
                <w:ilvl w:val="0"/>
                <w:numId w:val="0"/>
              </w:numPr>
              <w:tabs>
                <w:tab w:val="clear" w:pos="851"/>
                <w:tab w:val="clear" w:pos="1418"/>
              </w:tabs>
              <w:spacing w:before="120" w:after="120"/>
              <w:ind w:left="102"/>
            </w:pPr>
            <w:r w:rsidRPr="00CA645B">
              <w:t>The OBE shall be compliant with Directive 2012/19/EU</w:t>
            </w:r>
          </w:p>
        </w:tc>
        <w:tc>
          <w:tcPr>
            <w:tcW w:w="714" w:type="dxa"/>
          </w:tcPr>
          <w:p w14:paraId="28ECBD6D" w14:textId="77777777" w:rsidR="001B3557" w:rsidRPr="00CA645B" w:rsidRDefault="001B3557" w:rsidP="00465572">
            <w:pPr>
              <w:pStyle w:val="Requirement"/>
              <w:numPr>
                <w:ilvl w:val="0"/>
                <w:numId w:val="0"/>
              </w:numPr>
              <w:tabs>
                <w:tab w:val="clear" w:pos="851"/>
                <w:tab w:val="clear" w:pos="1418"/>
              </w:tabs>
              <w:spacing w:before="120" w:after="120"/>
              <w:jc w:val="center"/>
            </w:pPr>
          </w:p>
        </w:tc>
        <w:tc>
          <w:tcPr>
            <w:tcW w:w="3681" w:type="dxa"/>
          </w:tcPr>
          <w:p w14:paraId="1D2BD332" w14:textId="77777777" w:rsidR="001B3557" w:rsidRPr="00CA645B" w:rsidRDefault="001B3557" w:rsidP="00465572">
            <w:pPr>
              <w:pStyle w:val="Requirement"/>
              <w:numPr>
                <w:ilvl w:val="0"/>
                <w:numId w:val="0"/>
              </w:numPr>
              <w:tabs>
                <w:tab w:val="clear" w:pos="851"/>
                <w:tab w:val="clear" w:pos="1418"/>
              </w:tabs>
              <w:spacing w:before="120" w:after="120"/>
              <w:ind w:left="102"/>
            </w:pPr>
          </w:p>
        </w:tc>
      </w:tr>
      <w:tr w:rsidR="001B3557" w:rsidRPr="00CA645B" w14:paraId="754AC432" w14:textId="77777777" w:rsidTr="00465572">
        <w:tc>
          <w:tcPr>
            <w:tcW w:w="776" w:type="dxa"/>
          </w:tcPr>
          <w:p w14:paraId="46C1ADE3" w14:textId="77777777" w:rsidR="001B3557" w:rsidRPr="00CA645B" w:rsidRDefault="001B3557" w:rsidP="00465572">
            <w:pPr>
              <w:pStyle w:val="Requirement"/>
              <w:tabs>
                <w:tab w:val="clear" w:pos="851"/>
                <w:tab w:val="clear" w:pos="1418"/>
              </w:tabs>
              <w:spacing w:before="120" w:after="120"/>
              <w:ind w:left="0" w:firstLine="0"/>
              <w:jc w:val="center"/>
            </w:pPr>
          </w:p>
        </w:tc>
        <w:tc>
          <w:tcPr>
            <w:tcW w:w="3618" w:type="dxa"/>
          </w:tcPr>
          <w:p w14:paraId="0F38BEBA" w14:textId="2179624B" w:rsidR="001B3557" w:rsidRPr="00CA645B" w:rsidRDefault="001B3557" w:rsidP="00465572">
            <w:pPr>
              <w:pStyle w:val="Requirement"/>
              <w:numPr>
                <w:ilvl w:val="0"/>
                <w:numId w:val="0"/>
              </w:numPr>
              <w:tabs>
                <w:tab w:val="clear" w:pos="851"/>
                <w:tab w:val="clear" w:pos="1418"/>
              </w:tabs>
              <w:spacing w:before="120" w:after="120"/>
              <w:ind w:left="102"/>
            </w:pPr>
            <w:r w:rsidRPr="00CA645B">
              <w:t>The OBE shall be compliant with Directive 2011/65/EU</w:t>
            </w:r>
          </w:p>
        </w:tc>
        <w:tc>
          <w:tcPr>
            <w:tcW w:w="714" w:type="dxa"/>
          </w:tcPr>
          <w:p w14:paraId="0EF99035" w14:textId="77777777" w:rsidR="001B3557" w:rsidRPr="00CA645B" w:rsidRDefault="001B3557" w:rsidP="00465572">
            <w:pPr>
              <w:pStyle w:val="Requirement"/>
              <w:numPr>
                <w:ilvl w:val="0"/>
                <w:numId w:val="0"/>
              </w:numPr>
              <w:tabs>
                <w:tab w:val="clear" w:pos="851"/>
                <w:tab w:val="clear" w:pos="1418"/>
              </w:tabs>
              <w:spacing w:before="120" w:after="120"/>
              <w:jc w:val="center"/>
            </w:pPr>
          </w:p>
        </w:tc>
        <w:tc>
          <w:tcPr>
            <w:tcW w:w="3681" w:type="dxa"/>
          </w:tcPr>
          <w:p w14:paraId="171E024B" w14:textId="77777777" w:rsidR="001B3557" w:rsidRPr="00CA645B" w:rsidRDefault="001B3557" w:rsidP="00465572">
            <w:pPr>
              <w:pStyle w:val="Requirement"/>
              <w:numPr>
                <w:ilvl w:val="0"/>
                <w:numId w:val="0"/>
              </w:numPr>
              <w:tabs>
                <w:tab w:val="clear" w:pos="851"/>
                <w:tab w:val="clear" w:pos="1418"/>
              </w:tabs>
              <w:spacing w:before="120" w:after="120"/>
              <w:ind w:left="102"/>
            </w:pPr>
          </w:p>
        </w:tc>
      </w:tr>
      <w:tr w:rsidR="003528DF" w:rsidRPr="00CA645B" w14:paraId="75272D09" w14:textId="77777777" w:rsidTr="00465572">
        <w:tc>
          <w:tcPr>
            <w:tcW w:w="776" w:type="dxa"/>
          </w:tcPr>
          <w:p w14:paraId="240CF925" w14:textId="77777777" w:rsidR="003528DF" w:rsidRPr="00CA645B" w:rsidRDefault="003528DF" w:rsidP="00465572">
            <w:pPr>
              <w:pStyle w:val="Requirement"/>
              <w:tabs>
                <w:tab w:val="clear" w:pos="851"/>
                <w:tab w:val="clear" w:pos="1418"/>
              </w:tabs>
              <w:spacing w:before="120" w:after="120"/>
              <w:ind w:left="0" w:firstLine="0"/>
              <w:jc w:val="center"/>
            </w:pPr>
          </w:p>
        </w:tc>
        <w:tc>
          <w:tcPr>
            <w:tcW w:w="3618" w:type="dxa"/>
          </w:tcPr>
          <w:p w14:paraId="20BED44A" w14:textId="292C41C9" w:rsidR="003528DF" w:rsidRPr="00CA645B" w:rsidRDefault="001B3557" w:rsidP="00465572">
            <w:pPr>
              <w:pStyle w:val="Requirement"/>
              <w:numPr>
                <w:ilvl w:val="0"/>
                <w:numId w:val="0"/>
              </w:numPr>
              <w:tabs>
                <w:tab w:val="clear" w:pos="851"/>
                <w:tab w:val="clear" w:pos="1418"/>
              </w:tabs>
              <w:spacing w:before="120" w:after="120"/>
              <w:ind w:left="102"/>
            </w:pPr>
            <w:r w:rsidRPr="00CA645B">
              <w:t>The OBE shall be compliant with the Directive 2006/95/EC</w:t>
            </w:r>
          </w:p>
        </w:tc>
        <w:tc>
          <w:tcPr>
            <w:tcW w:w="714" w:type="dxa"/>
          </w:tcPr>
          <w:p w14:paraId="53E2E3AD" w14:textId="77777777" w:rsidR="003528DF" w:rsidRPr="00CA645B" w:rsidRDefault="003528DF" w:rsidP="00465572">
            <w:pPr>
              <w:pStyle w:val="Requirement"/>
              <w:numPr>
                <w:ilvl w:val="0"/>
                <w:numId w:val="0"/>
              </w:numPr>
              <w:tabs>
                <w:tab w:val="clear" w:pos="851"/>
                <w:tab w:val="clear" w:pos="1418"/>
              </w:tabs>
              <w:spacing w:before="120" w:after="120"/>
              <w:jc w:val="center"/>
            </w:pPr>
          </w:p>
        </w:tc>
        <w:tc>
          <w:tcPr>
            <w:tcW w:w="3681" w:type="dxa"/>
          </w:tcPr>
          <w:p w14:paraId="42453C4D" w14:textId="77777777" w:rsidR="003528DF" w:rsidRPr="00CA645B" w:rsidRDefault="003528DF" w:rsidP="00465572">
            <w:pPr>
              <w:pStyle w:val="Requirement"/>
              <w:numPr>
                <w:ilvl w:val="0"/>
                <w:numId w:val="0"/>
              </w:numPr>
              <w:tabs>
                <w:tab w:val="clear" w:pos="851"/>
                <w:tab w:val="clear" w:pos="1418"/>
              </w:tabs>
              <w:spacing w:before="120" w:after="120"/>
              <w:ind w:left="102"/>
            </w:pPr>
          </w:p>
        </w:tc>
      </w:tr>
    </w:tbl>
    <w:p w14:paraId="58DFD1C2" w14:textId="2CFFCDB6" w:rsidR="00E05732" w:rsidRPr="00CA645B" w:rsidRDefault="00E05732" w:rsidP="00E05732">
      <w:pPr>
        <w:rPr>
          <w:lang w:val="en-GB"/>
        </w:rPr>
      </w:pPr>
    </w:p>
    <w:p w14:paraId="57738481" w14:textId="77777777" w:rsidR="00551DC5" w:rsidRPr="00CA645B" w:rsidRDefault="00551DC5">
      <w:pPr>
        <w:widowControl/>
        <w:autoSpaceDE/>
        <w:autoSpaceDN/>
        <w:adjustRightInd/>
        <w:rPr>
          <w:b/>
          <w:smallCaps/>
          <w:sz w:val="26"/>
          <w:lang w:val="en-GB"/>
        </w:rPr>
      </w:pPr>
      <w:bookmarkStart w:id="916" w:name="_Toc348535413"/>
      <w:bookmarkStart w:id="917" w:name="_Toc5831609"/>
      <w:r w:rsidRPr="00CA645B">
        <w:rPr>
          <w:lang w:val="en-GB"/>
        </w:rPr>
        <w:br w:type="page"/>
      </w:r>
    </w:p>
    <w:p w14:paraId="1D7EF57E" w14:textId="626E4BD8"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18" w:name="_Toc103179626"/>
      <w:r w:rsidRPr="00CA645B">
        <w:rPr>
          <w:lang w:val="en-GB"/>
        </w:rPr>
        <w:lastRenderedPageBreak/>
        <w:t>Installation requirements</w:t>
      </w:r>
      <w:bookmarkEnd w:id="916"/>
      <w:bookmarkEnd w:id="917"/>
      <w:bookmarkEnd w:id="918"/>
    </w:p>
    <w:tbl>
      <w:tblPr>
        <w:tblStyle w:val="Tabellrutenett"/>
        <w:tblW w:w="8789" w:type="dxa"/>
        <w:tblInd w:w="137" w:type="dxa"/>
        <w:tblLook w:val="04A0" w:firstRow="1" w:lastRow="0" w:firstColumn="1" w:lastColumn="0" w:noHBand="0" w:noVBand="1"/>
      </w:tblPr>
      <w:tblGrid>
        <w:gridCol w:w="733"/>
        <w:gridCol w:w="3396"/>
        <w:gridCol w:w="1256"/>
        <w:gridCol w:w="3404"/>
      </w:tblGrid>
      <w:tr w:rsidR="00236945" w:rsidRPr="00CA645B" w14:paraId="4427D4BB" w14:textId="77777777" w:rsidTr="00465572">
        <w:tc>
          <w:tcPr>
            <w:tcW w:w="776" w:type="dxa"/>
            <w:shd w:val="clear" w:color="auto" w:fill="595959" w:themeFill="text1" w:themeFillTint="A6"/>
            <w:vAlign w:val="center"/>
          </w:tcPr>
          <w:p w14:paraId="45635AF1" w14:textId="77777777" w:rsidR="00236945" w:rsidRPr="00CA645B" w:rsidRDefault="00236945"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0FA4B8FA"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3D59181A" w14:textId="77777777" w:rsidR="00236945" w:rsidRPr="00CA645B" w:rsidRDefault="00236945"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1DFE69A6"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236945" w:rsidRPr="00CA645B" w14:paraId="7EC46243" w14:textId="77777777" w:rsidTr="00465572">
        <w:tc>
          <w:tcPr>
            <w:tcW w:w="776" w:type="dxa"/>
          </w:tcPr>
          <w:p w14:paraId="4718D217" w14:textId="77777777" w:rsidR="00236945" w:rsidRPr="00CA645B" w:rsidRDefault="00236945" w:rsidP="00465572">
            <w:pPr>
              <w:pStyle w:val="Requirement"/>
              <w:tabs>
                <w:tab w:val="clear" w:pos="851"/>
                <w:tab w:val="clear" w:pos="1418"/>
              </w:tabs>
              <w:spacing w:before="120" w:after="120"/>
              <w:ind w:left="0" w:firstLine="0"/>
              <w:jc w:val="center"/>
            </w:pPr>
          </w:p>
        </w:tc>
        <w:tc>
          <w:tcPr>
            <w:tcW w:w="3618" w:type="dxa"/>
          </w:tcPr>
          <w:p w14:paraId="1E409320" w14:textId="71680DCC" w:rsidR="00236945" w:rsidRPr="00CA645B" w:rsidRDefault="00EE0986" w:rsidP="00465572">
            <w:pPr>
              <w:pStyle w:val="Requirement"/>
              <w:numPr>
                <w:ilvl w:val="0"/>
                <w:numId w:val="0"/>
              </w:numPr>
              <w:tabs>
                <w:tab w:val="clear" w:pos="851"/>
                <w:tab w:val="clear" w:pos="1418"/>
              </w:tabs>
              <w:spacing w:before="120" w:after="120"/>
              <w:ind w:left="102"/>
            </w:pPr>
            <w:r w:rsidRPr="00CA645B">
              <w:t>The TSP must facilitate correct installation of the OBE.</w:t>
            </w:r>
          </w:p>
        </w:tc>
        <w:tc>
          <w:tcPr>
            <w:tcW w:w="714" w:type="dxa"/>
          </w:tcPr>
          <w:p w14:paraId="2E58F324" w14:textId="77777777" w:rsidR="00236945" w:rsidRPr="00CA645B" w:rsidRDefault="00236945" w:rsidP="00465572">
            <w:pPr>
              <w:pStyle w:val="Requirement"/>
              <w:numPr>
                <w:ilvl w:val="0"/>
                <w:numId w:val="0"/>
              </w:numPr>
              <w:tabs>
                <w:tab w:val="clear" w:pos="851"/>
                <w:tab w:val="clear" w:pos="1418"/>
              </w:tabs>
              <w:spacing w:before="120" w:after="120"/>
              <w:jc w:val="center"/>
            </w:pPr>
          </w:p>
        </w:tc>
        <w:tc>
          <w:tcPr>
            <w:tcW w:w="3681" w:type="dxa"/>
          </w:tcPr>
          <w:p w14:paraId="25746E9E" w14:textId="77777777" w:rsidR="00236945" w:rsidRPr="00CA645B" w:rsidRDefault="00236945" w:rsidP="00465572">
            <w:pPr>
              <w:pStyle w:val="Requirement"/>
              <w:numPr>
                <w:ilvl w:val="0"/>
                <w:numId w:val="0"/>
              </w:numPr>
              <w:tabs>
                <w:tab w:val="clear" w:pos="851"/>
                <w:tab w:val="clear" w:pos="1418"/>
              </w:tabs>
              <w:spacing w:before="120" w:after="120"/>
              <w:ind w:left="102"/>
            </w:pPr>
          </w:p>
        </w:tc>
      </w:tr>
      <w:tr w:rsidR="00EE0986" w:rsidRPr="00CA645B" w14:paraId="2FF38985" w14:textId="77777777" w:rsidTr="00465572">
        <w:tc>
          <w:tcPr>
            <w:tcW w:w="776" w:type="dxa"/>
          </w:tcPr>
          <w:p w14:paraId="46126A0F" w14:textId="77777777" w:rsidR="00EE0986" w:rsidRPr="00CA645B" w:rsidRDefault="00EE0986" w:rsidP="00465572">
            <w:pPr>
              <w:pStyle w:val="Requirement"/>
              <w:tabs>
                <w:tab w:val="clear" w:pos="851"/>
                <w:tab w:val="clear" w:pos="1418"/>
              </w:tabs>
              <w:spacing w:before="120" w:after="120"/>
              <w:ind w:left="0" w:firstLine="0"/>
              <w:jc w:val="center"/>
            </w:pPr>
          </w:p>
        </w:tc>
        <w:tc>
          <w:tcPr>
            <w:tcW w:w="3618" w:type="dxa"/>
          </w:tcPr>
          <w:p w14:paraId="4B7B9D50" w14:textId="36541A81" w:rsidR="00EE0986" w:rsidRPr="00CA645B" w:rsidRDefault="00EE0986" w:rsidP="00465572">
            <w:pPr>
              <w:pStyle w:val="Requirement"/>
              <w:numPr>
                <w:ilvl w:val="0"/>
                <w:numId w:val="0"/>
              </w:numPr>
              <w:tabs>
                <w:tab w:val="clear" w:pos="851"/>
                <w:tab w:val="clear" w:pos="1418"/>
              </w:tabs>
              <w:spacing w:before="120" w:after="120"/>
              <w:ind w:left="102"/>
            </w:pPr>
            <w:r w:rsidRPr="00CA645B">
              <w:t>The OBE installation procedure must ensure proper OBE to RSE communication by complying with the maximum tolerances for the position and orientation of the OBE in the windscreen, as defined by the OBE manufacturer's specification.</w:t>
            </w:r>
          </w:p>
        </w:tc>
        <w:tc>
          <w:tcPr>
            <w:tcW w:w="714" w:type="dxa"/>
          </w:tcPr>
          <w:p w14:paraId="604ED410" w14:textId="77777777" w:rsidR="00EE0986" w:rsidRPr="00CA645B" w:rsidRDefault="00EE0986" w:rsidP="00465572">
            <w:pPr>
              <w:pStyle w:val="Requirement"/>
              <w:numPr>
                <w:ilvl w:val="0"/>
                <w:numId w:val="0"/>
              </w:numPr>
              <w:tabs>
                <w:tab w:val="clear" w:pos="851"/>
                <w:tab w:val="clear" w:pos="1418"/>
              </w:tabs>
              <w:spacing w:before="120" w:after="120"/>
              <w:jc w:val="center"/>
            </w:pPr>
          </w:p>
        </w:tc>
        <w:tc>
          <w:tcPr>
            <w:tcW w:w="3681" w:type="dxa"/>
          </w:tcPr>
          <w:p w14:paraId="4B2A4706" w14:textId="77777777" w:rsidR="00EE0986" w:rsidRPr="00CA645B" w:rsidRDefault="00EE0986" w:rsidP="00465572">
            <w:pPr>
              <w:pStyle w:val="Requirement"/>
              <w:numPr>
                <w:ilvl w:val="0"/>
                <w:numId w:val="0"/>
              </w:numPr>
              <w:tabs>
                <w:tab w:val="clear" w:pos="851"/>
                <w:tab w:val="clear" w:pos="1418"/>
              </w:tabs>
              <w:spacing w:before="120" w:after="120"/>
              <w:ind w:left="102"/>
            </w:pPr>
          </w:p>
        </w:tc>
      </w:tr>
      <w:tr w:rsidR="00EE0986" w:rsidRPr="00CA645B" w14:paraId="3B40EB1F" w14:textId="77777777" w:rsidTr="00465572">
        <w:tc>
          <w:tcPr>
            <w:tcW w:w="776" w:type="dxa"/>
          </w:tcPr>
          <w:p w14:paraId="583BDC32" w14:textId="77777777" w:rsidR="00EE0986" w:rsidRPr="00CA645B" w:rsidRDefault="00EE0986" w:rsidP="00465572">
            <w:pPr>
              <w:pStyle w:val="Requirement"/>
              <w:tabs>
                <w:tab w:val="clear" w:pos="851"/>
                <w:tab w:val="clear" w:pos="1418"/>
              </w:tabs>
              <w:spacing w:before="120" w:after="120"/>
              <w:ind w:left="0" w:firstLine="0"/>
              <w:jc w:val="center"/>
            </w:pPr>
          </w:p>
        </w:tc>
        <w:tc>
          <w:tcPr>
            <w:tcW w:w="3618" w:type="dxa"/>
          </w:tcPr>
          <w:p w14:paraId="0B7B570A" w14:textId="34329477" w:rsidR="00EE0986" w:rsidRPr="00CA645B" w:rsidRDefault="005F376D" w:rsidP="00465572">
            <w:pPr>
              <w:pStyle w:val="Requirement"/>
              <w:numPr>
                <w:ilvl w:val="0"/>
                <w:numId w:val="0"/>
              </w:numPr>
              <w:tabs>
                <w:tab w:val="clear" w:pos="851"/>
                <w:tab w:val="clear" w:pos="1418"/>
              </w:tabs>
              <w:spacing w:before="120" w:after="120"/>
              <w:ind w:left="102"/>
            </w:pPr>
            <w:r w:rsidRPr="00CA645B">
              <w:t>The OBE installation procedure must ensure proper OBE to RSE communication for windscreens mounted at all normal angles found in light and heavy vehicles.</w:t>
            </w:r>
          </w:p>
        </w:tc>
        <w:tc>
          <w:tcPr>
            <w:tcW w:w="714" w:type="dxa"/>
          </w:tcPr>
          <w:p w14:paraId="15C6CB30" w14:textId="77777777" w:rsidR="00EE0986" w:rsidRPr="00CA645B" w:rsidRDefault="00EE0986" w:rsidP="00465572">
            <w:pPr>
              <w:pStyle w:val="Requirement"/>
              <w:numPr>
                <w:ilvl w:val="0"/>
                <w:numId w:val="0"/>
              </w:numPr>
              <w:tabs>
                <w:tab w:val="clear" w:pos="851"/>
                <w:tab w:val="clear" w:pos="1418"/>
              </w:tabs>
              <w:spacing w:before="120" w:after="120"/>
              <w:jc w:val="center"/>
            </w:pPr>
          </w:p>
        </w:tc>
        <w:tc>
          <w:tcPr>
            <w:tcW w:w="3681" w:type="dxa"/>
          </w:tcPr>
          <w:p w14:paraId="066DBEE4" w14:textId="77777777" w:rsidR="00EE0986" w:rsidRPr="00CA645B" w:rsidRDefault="00EE0986" w:rsidP="00465572">
            <w:pPr>
              <w:pStyle w:val="Requirement"/>
              <w:numPr>
                <w:ilvl w:val="0"/>
                <w:numId w:val="0"/>
              </w:numPr>
              <w:tabs>
                <w:tab w:val="clear" w:pos="851"/>
                <w:tab w:val="clear" w:pos="1418"/>
              </w:tabs>
              <w:spacing w:before="120" w:after="120"/>
              <w:ind w:left="102"/>
            </w:pPr>
          </w:p>
        </w:tc>
      </w:tr>
    </w:tbl>
    <w:p w14:paraId="1F5CCB62" w14:textId="77777777" w:rsidR="00DD4BBA" w:rsidRPr="00CA645B" w:rsidRDefault="00DD4BBA" w:rsidP="005F376D">
      <w:pPr>
        <w:pStyle w:val="Requirement"/>
        <w:numPr>
          <w:ilvl w:val="0"/>
          <w:numId w:val="0"/>
        </w:numPr>
        <w:spacing w:before="0" w:after="0"/>
      </w:pPr>
    </w:p>
    <w:p w14:paraId="2C9390E4" w14:textId="77777777" w:rsidR="00551DC5" w:rsidRPr="00CA645B" w:rsidRDefault="00551DC5">
      <w:pPr>
        <w:widowControl/>
        <w:autoSpaceDE/>
        <w:autoSpaceDN/>
        <w:adjustRightInd/>
        <w:rPr>
          <w:b/>
          <w:smallCaps/>
          <w:sz w:val="26"/>
          <w:lang w:val="en-GB"/>
        </w:rPr>
      </w:pPr>
      <w:bookmarkStart w:id="919" w:name="_Toc5831614"/>
      <w:bookmarkStart w:id="920" w:name="_Toc5831615"/>
      <w:bookmarkStart w:id="921" w:name="_Toc5831617"/>
      <w:bookmarkStart w:id="922" w:name="_Toc348535415"/>
      <w:bookmarkStart w:id="923" w:name="_Toc5831618"/>
      <w:bookmarkEnd w:id="919"/>
      <w:bookmarkEnd w:id="920"/>
      <w:bookmarkEnd w:id="921"/>
      <w:r w:rsidRPr="00CA645B">
        <w:rPr>
          <w:lang w:val="en-GB"/>
        </w:rPr>
        <w:br w:type="page"/>
      </w:r>
    </w:p>
    <w:p w14:paraId="652FA391" w14:textId="62BDC759"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24" w:name="_Toc103179627"/>
      <w:r w:rsidRPr="00CA645B">
        <w:rPr>
          <w:lang w:val="en-GB"/>
        </w:rPr>
        <w:lastRenderedPageBreak/>
        <w:t>Marking and identification</w:t>
      </w:r>
      <w:bookmarkEnd w:id="922"/>
      <w:bookmarkEnd w:id="923"/>
      <w:bookmarkEnd w:id="924"/>
    </w:p>
    <w:tbl>
      <w:tblPr>
        <w:tblStyle w:val="Tabellrutenett"/>
        <w:tblW w:w="8789" w:type="dxa"/>
        <w:tblInd w:w="137" w:type="dxa"/>
        <w:tblLook w:val="04A0" w:firstRow="1" w:lastRow="0" w:firstColumn="1" w:lastColumn="0" w:noHBand="0" w:noVBand="1"/>
      </w:tblPr>
      <w:tblGrid>
        <w:gridCol w:w="729"/>
        <w:gridCol w:w="3427"/>
        <w:gridCol w:w="1256"/>
        <w:gridCol w:w="3377"/>
      </w:tblGrid>
      <w:tr w:rsidR="00236945" w:rsidRPr="00CA645B" w14:paraId="7DB1396C" w14:textId="77777777" w:rsidTr="00DE68C9">
        <w:tc>
          <w:tcPr>
            <w:tcW w:w="729" w:type="dxa"/>
            <w:shd w:val="clear" w:color="auto" w:fill="595959" w:themeFill="text1" w:themeFillTint="A6"/>
            <w:vAlign w:val="center"/>
          </w:tcPr>
          <w:p w14:paraId="04081E6E" w14:textId="77777777" w:rsidR="00236945" w:rsidRPr="00CA645B" w:rsidRDefault="00236945"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427" w:type="dxa"/>
            <w:shd w:val="clear" w:color="auto" w:fill="595959" w:themeFill="text1" w:themeFillTint="A6"/>
            <w:vAlign w:val="center"/>
          </w:tcPr>
          <w:p w14:paraId="46841669"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1256" w:type="dxa"/>
            <w:shd w:val="clear" w:color="auto" w:fill="595959" w:themeFill="text1" w:themeFillTint="A6"/>
            <w:vAlign w:val="center"/>
          </w:tcPr>
          <w:p w14:paraId="545C99AD" w14:textId="77777777" w:rsidR="00236945" w:rsidRPr="00CA645B" w:rsidRDefault="00236945"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377" w:type="dxa"/>
            <w:shd w:val="clear" w:color="auto" w:fill="595959" w:themeFill="text1" w:themeFillTint="A6"/>
            <w:vAlign w:val="center"/>
          </w:tcPr>
          <w:p w14:paraId="7F807263"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236945" w:rsidRPr="00CA645B" w14:paraId="03C792E2" w14:textId="77777777" w:rsidTr="00DE68C9">
        <w:tc>
          <w:tcPr>
            <w:tcW w:w="729" w:type="dxa"/>
          </w:tcPr>
          <w:p w14:paraId="12F4CF03" w14:textId="77777777" w:rsidR="00236945" w:rsidRPr="00CA645B" w:rsidRDefault="00236945" w:rsidP="00465572">
            <w:pPr>
              <w:pStyle w:val="Requirement"/>
              <w:tabs>
                <w:tab w:val="clear" w:pos="851"/>
                <w:tab w:val="clear" w:pos="1418"/>
              </w:tabs>
              <w:spacing w:before="120" w:after="120"/>
              <w:ind w:left="0" w:firstLine="0"/>
              <w:jc w:val="center"/>
            </w:pPr>
          </w:p>
        </w:tc>
        <w:tc>
          <w:tcPr>
            <w:tcW w:w="3427" w:type="dxa"/>
          </w:tcPr>
          <w:p w14:paraId="54B6536C" w14:textId="3CB6B4D9" w:rsidR="00236945" w:rsidRPr="00CA645B" w:rsidRDefault="00225007" w:rsidP="00465572">
            <w:pPr>
              <w:pStyle w:val="Requirement"/>
              <w:numPr>
                <w:ilvl w:val="0"/>
                <w:numId w:val="0"/>
              </w:numPr>
              <w:tabs>
                <w:tab w:val="clear" w:pos="851"/>
                <w:tab w:val="clear" w:pos="1418"/>
              </w:tabs>
              <w:spacing w:before="120" w:after="120"/>
              <w:ind w:left="102"/>
            </w:pPr>
            <w:r w:rsidRPr="00CA645B">
              <w:t xml:space="preserve">It shall be possible to visually verify the OBE identity. This may be achieved by a printed or burned OBE unique ID on the unit case, alternatively by use of a display (MMI). Any print must be visible throughout the lifetime of the OBE, </w:t>
            </w:r>
            <w:proofErr w:type="gramStart"/>
            <w:r w:rsidRPr="00CA645B">
              <w:t>i.e.</w:t>
            </w:r>
            <w:proofErr w:type="gramEnd"/>
            <w:r w:rsidRPr="00CA645B">
              <w:t xml:space="preserve"> UV resistant etc.</w:t>
            </w:r>
            <w:r w:rsidRPr="00CA645B">
              <w:br/>
            </w:r>
            <w:r w:rsidRPr="00CA645B">
              <w:br/>
              <w:t>The OBE unique ID print shall not be easily identifiable from the outside of the windscreen.</w:t>
            </w:r>
          </w:p>
        </w:tc>
        <w:tc>
          <w:tcPr>
            <w:tcW w:w="1256" w:type="dxa"/>
          </w:tcPr>
          <w:p w14:paraId="71AB2BF3" w14:textId="77777777" w:rsidR="00236945" w:rsidRPr="00CA645B" w:rsidRDefault="00236945" w:rsidP="00465572">
            <w:pPr>
              <w:pStyle w:val="Requirement"/>
              <w:numPr>
                <w:ilvl w:val="0"/>
                <w:numId w:val="0"/>
              </w:numPr>
              <w:tabs>
                <w:tab w:val="clear" w:pos="851"/>
                <w:tab w:val="clear" w:pos="1418"/>
              </w:tabs>
              <w:spacing w:before="120" w:after="120"/>
              <w:jc w:val="center"/>
            </w:pPr>
          </w:p>
        </w:tc>
        <w:tc>
          <w:tcPr>
            <w:tcW w:w="3377" w:type="dxa"/>
          </w:tcPr>
          <w:p w14:paraId="4EC201B0" w14:textId="77777777" w:rsidR="00236945" w:rsidRPr="00CA645B" w:rsidRDefault="00236945" w:rsidP="00465572">
            <w:pPr>
              <w:pStyle w:val="Requirement"/>
              <w:numPr>
                <w:ilvl w:val="0"/>
                <w:numId w:val="0"/>
              </w:numPr>
              <w:tabs>
                <w:tab w:val="clear" w:pos="851"/>
                <w:tab w:val="clear" w:pos="1418"/>
              </w:tabs>
              <w:spacing w:before="120" w:after="120"/>
              <w:ind w:left="102"/>
            </w:pPr>
          </w:p>
        </w:tc>
      </w:tr>
      <w:tr w:rsidR="00225007" w:rsidRPr="00CA645B" w14:paraId="17A14FD8" w14:textId="77777777" w:rsidTr="00DE68C9">
        <w:tc>
          <w:tcPr>
            <w:tcW w:w="729" w:type="dxa"/>
          </w:tcPr>
          <w:p w14:paraId="376D2785" w14:textId="77777777" w:rsidR="00225007" w:rsidRPr="00CA645B" w:rsidRDefault="00225007" w:rsidP="00465572">
            <w:pPr>
              <w:pStyle w:val="Requirement"/>
              <w:tabs>
                <w:tab w:val="clear" w:pos="851"/>
                <w:tab w:val="clear" w:pos="1418"/>
              </w:tabs>
              <w:spacing w:before="120" w:after="120"/>
              <w:ind w:left="0" w:firstLine="0"/>
              <w:jc w:val="center"/>
            </w:pPr>
          </w:p>
        </w:tc>
        <w:tc>
          <w:tcPr>
            <w:tcW w:w="3427" w:type="dxa"/>
          </w:tcPr>
          <w:p w14:paraId="1C7DFD0E" w14:textId="77777777" w:rsidR="00225007" w:rsidRPr="00CA645B" w:rsidRDefault="00CF369F" w:rsidP="00465572">
            <w:pPr>
              <w:pStyle w:val="Requirement"/>
              <w:numPr>
                <w:ilvl w:val="0"/>
                <w:numId w:val="0"/>
              </w:numPr>
              <w:tabs>
                <w:tab w:val="clear" w:pos="851"/>
                <w:tab w:val="clear" w:pos="1418"/>
              </w:tabs>
              <w:spacing w:before="120" w:after="120"/>
              <w:ind w:left="102"/>
            </w:pPr>
            <w:r w:rsidRPr="00CA645B">
              <w:t>The OBE unique ID displayed or printed/burned on the OBE shall be either:</w:t>
            </w:r>
          </w:p>
          <w:p w14:paraId="7552BD76" w14:textId="77777777" w:rsidR="00CF369F" w:rsidRPr="00CA645B" w:rsidRDefault="00CF369F" w:rsidP="007620E5">
            <w:pPr>
              <w:pStyle w:val="Requirement"/>
              <w:numPr>
                <w:ilvl w:val="1"/>
                <w:numId w:val="18"/>
              </w:numPr>
              <w:tabs>
                <w:tab w:val="clear" w:pos="1418"/>
              </w:tabs>
              <w:spacing w:before="0"/>
              <w:ind w:left="386" w:hanging="284"/>
            </w:pPr>
            <w:r w:rsidRPr="00CA645B">
              <w:t>Equal to the Personal Account number (PAN) as defined in section 5.3.</w:t>
            </w:r>
          </w:p>
          <w:p w14:paraId="017E4F60" w14:textId="77777777" w:rsidR="001B4E1C" w:rsidRPr="00CA645B" w:rsidRDefault="001B4E1C" w:rsidP="00C237FF">
            <w:pPr>
              <w:pStyle w:val="Requirement"/>
              <w:numPr>
                <w:ilvl w:val="0"/>
                <w:numId w:val="34"/>
              </w:numPr>
              <w:spacing w:before="0"/>
              <w:ind w:left="386" w:hanging="284"/>
            </w:pPr>
            <w:r w:rsidRPr="00CA645B">
              <w:t>An alphanumeric ID which is unique for every OBE issued by the TSP. Information on the identity of the vehicle (LPN and nationality) associated with the OBE unique ID must be available to the User so that the customer can verify that the OBE is installed in the vehicle that is on the AutoPASS contract.</w:t>
            </w:r>
          </w:p>
          <w:p w14:paraId="7191DD33" w14:textId="73F84E4D" w:rsidR="00CF369F" w:rsidRPr="00CA645B" w:rsidRDefault="001B4E1C" w:rsidP="00EB474B">
            <w:pPr>
              <w:pStyle w:val="Requirement"/>
              <w:numPr>
                <w:ilvl w:val="0"/>
                <w:numId w:val="0"/>
              </w:numPr>
              <w:spacing w:before="0"/>
              <w:ind w:left="386"/>
            </w:pPr>
            <w:r w:rsidRPr="00CA645B">
              <w:t>Since the PAN of the EFC element to be used in AutoPASS cannot be read off the OBE, there must be a way for the User to find this PAN without having to contact the customer service of the TSP.</w:t>
            </w:r>
          </w:p>
        </w:tc>
        <w:tc>
          <w:tcPr>
            <w:tcW w:w="1256" w:type="dxa"/>
          </w:tcPr>
          <w:p w14:paraId="03DFDD19" w14:textId="77777777" w:rsidR="00225007" w:rsidRPr="00CA645B" w:rsidRDefault="00225007" w:rsidP="00465572">
            <w:pPr>
              <w:pStyle w:val="Requirement"/>
              <w:numPr>
                <w:ilvl w:val="0"/>
                <w:numId w:val="0"/>
              </w:numPr>
              <w:tabs>
                <w:tab w:val="clear" w:pos="851"/>
                <w:tab w:val="clear" w:pos="1418"/>
              </w:tabs>
              <w:spacing w:before="120" w:after="120"/>
              <w:jc w:val="center"/>
            </w:pPr>
          </w:p>
        </w:tc>
        <w:tc>
          <w:tcPr>
            <w:tcW w:w="3377" w:type="dxa"/>
          </w:tcPr>
          <w:p w14:paraId="3E31CD64" w14:textId="77777777" w:rsidR="00225007" w:rsidRPr="00CA645B" w:rsidRDefault="00225007" w:rsidP="00465572">
            <w:pPr>
              <w:pStyle w:val="Requirement"/>
              <w:numPr>
                <w:ilvl w:val="0"/>
                <w:numId w:val="0"/>
              </w:numPr>
              <w:tabs>
                <w:tab w:val="clear" w:pos="851"/>
                <w:tab w:val="clear" w:pos="1418"/>
              </w:tabs>
              <w:spacing w:before="120" w:after="120"/>
              <w:ind w:left="102"/>
            </w:pPr>
          </w:p>
        </w:tc>
      </w:tr>
      <w:tr w:rsidR="00CF369F" w:rsidRPr="00CA645B" w14:paraId="2F97ED1A" w14:textId="77777777" w:rsidTr="00DE68C9">
        <w:tc>
          <w:tcPr>
            <w:tcW w:w="729" w:type="dxa"/>
          </w:tcPr>
          <w:p w14:paraId="71855414" w14:textId="77777777" w:rsidR="00CF369F" w:rsidRPr="00CA645B" w:rsidRDefault="00CF369F" w:rsidP="005B359B">
            <w:pPr>
              <w:pStyle w:val="Requirement"/>
              <w:pageBreakBefore/>
              <w:tabs>
                <w:tab w:val="clear" w:pos="851"/>
                <w:tab w:val="clear" w:pos="1418"/>
              </w:tabs>
              <w:spacing w:before="120" w:after="120"/>
              <w:ind w:left="0" w:firstLine="0"/>
              <w:jc w:val="center"/>
            </w:pPr>
          </w:p>
        </w:tc>
        <w:tc>
          <w:tcPr>
            <w:tcW w:w="3427" w:type="dxa"/>
          </w:tcPr>
          <w:p w14:paraId="5E15EAE2" w14:textId="77777777" w:rsidR="00CF369F" w:rsidRPr="00CA645B" w:rsidRDefault="007F4BC8" w:rsidP="00465572">
            <w:pPr>
              <w:pStyle w:val="Requirement"/>
              <w:numPr>
                <w:ilvl w:val="0"/>
                <w:numId w:val="0"/>
              </w:numPr>
              <w:tabs>
                <w:tab w:val="clear" w:pos="851"/>
                <w:tab w:val="clear" w:pos="1418"/>
              </w:tabs>
              <w:spacing w:before="120" w:after="120"/>
              <w:ind w:left="102"/>
            </w:pPr>
            <w:r w:rsidRPr="00CA645B">
              <w:t>If the OBE unique ID is not the PAN, service users of vehicles heavier than 3500 kg must be issued with a declaration from the TSP containing the following information:</w:t>
            </w:r>
          </w:p>
          <w:p w14:paraId="441C2C23" w14:textId="77777777" w:rsidR="007F4BC8" w:rsidRPr="00CA645B" w:rsidRDefault="007F4BC8" w:rsidP="000157C4">
            <w:pPr>
              <w:pStyle w:val="Requirement"/>
              <w:numPr>
                <w:ilvl w:val="0"/>
                <w:numId w:val="11"/>
              </w:numPr>
              <w:tabs>
                <w:tab w:val="clear" w:pos="851"/>
                <w:tab w:val="clear" w:pos="1418"/>
              </w:tabs>
              <w:spacing w:before="0" w:after="0"/>
              <w:ind w:left="386" w:hanging="284"/>
            </w:pPr>
            <w:proofErr w:type="gramStart"/>
            <w:r w:rsidRPr="00CA645B">
              <w:t>The OBE unique ID,</w:t>
            </w:r>
            <w:proofErr w:type="gramEnd"/>
            <w:r w:rsidRPr="00CA645B">
              <w:t xml:space="preserve"> printed alphanumerically and as a barcode.</w:t>
            </w:r>
          </w:p>
          <w:p w14:paraId="07D60F9D" w14:textId="77777777" w:rsidR="007F4BC8" w:rsidRPr="00CA645B" w:rsidRDefault="007F4BC8" w:rsidP="000157C4">
            <w:pPr>
              <w:pStyle w:val="Requirement"/>
              <w:numPr>
                <w:ilvl w:val="0"/>
                <w:numId w:val="11"/>
              </w:numPr>
              <w:tabs>
                <w:tab w:val="clear" w:pos="851"/>
                <w:tab w:val="clear" w:pos="1418"/>
              </w:tabs>
              <w:spacing w:before="0" w:after="0"/>
              <w:ind w:left="386" w:hanging="284"/>
            </w:pPr>
            <w:r w:rsidRPr="00CA645B">
              <w:t>If applicable, the OBE ID as shown in the display if it differs from the printed OBE unique ID. An acceptable deviation will be the addition or removal of a check digit. If present, it shall be printed alphanumerically and as a barcode.</w:t>
            </w:r>
          </w:p>
          <w:p w14:paraId="3A21A5CB" w14:textId="77777777" w:rsidR="007F4BC8" w:rsidRPr="00CA645B" w:rsidRDefault="007F4BC8" w:rsidP="000157C4">
            <w:pPr>
              <w:pStyle w:val="Requirement"/>
              <w:numPr>
                <w:ilvl w:val="0"/>
                <w:numId w:val="11"/>
              </w:numPr>
              <w:tabs>
                <w:tab w:val="clear" w:pos="851"/>
                <w:tab w:val="clear" w:pos="1418"/>
              </w:tabs>
              <w:spacing w:before="0" w:after="0"/>
              <w:ind w:left="386" w:hanging="284"/>
            </w:pPr>
            <w:r w:rsidRPr="00CA645B">
              <w:t>The PAN of the EFC element to be used in AutoPASS, printed alphanumerically and as a barcode.</w:t>
            </w:r>
          </w:p>
          <w:p w14:paraId="29B4C454" w14:textId="77777777" w:rsidR="007F4BC8" w:rsidRPr="00CA645B" w:rsidRDefault="007F4BC8" w:rsidP="000157C4">
            <w:pPr>
              <w:pStyle w:val="Requirement"/>
              <w:numPr>
                <w:ilvl w:val="0"/>
                <w:numId w:val="11"/>
              </w:numPr>
              <w:tabs>
                <w:tab w:val="clear" w:pos="851"/>
                <w:tab w:val="clear" w:pos="1418"/>
              </w:tabs>
              <w:spacing w:before="120" w:after="120"/>
              <w:ind w:left="386" w:hanging="284"/>
            </w:pPr>
            <w:r w:rsidRPr="00CA645B">
              <w:t>The LPN and nationality of the vehicle</w:t>
            </w:r>
            <w:r w:rsidR="007A334D" w:rsidRPr="00CA645B">
              <w:t>.</w:t>
            </w:r>
          </w:p>
          <w:p w14:paraId="22F77FE0" w14:textId="72BF829E" w:rsidR="007A334D" w:rsidRPr="00CA645B" w:rsidRDefault="007A334D" w:rsidP="000157C4">
            <w:pPr>
              <w:pStyle w:val="Requirement"/>
              <w:numPr>
                <w:ilvl w:val="0"/>
                <w:numId w:val="0"/>
              </w:numPr>
              <w:tabs>
                <w:tab w:val="clear" w:pos="851"/>
              </w:tabs>
              <w:spacing w:before="0" w:after="0"/>
              <w:ind w:left="102"/>
            </w:pPr>
            <w:r w:rsidRPr="00CA645B">
              <w:t>The TSP must inform Users of vehicles heavier than 3500kg that this declaration must always be carried on board when driving in Norway. The driver must always be prepared to show the declaration together with the OBE for control purposes.</w:t>
            </w:r>
          </w:p>
        </w:tc>
        <w:tc>
          <w:tcPr>
            <w:tcW w:w="1256" w:type="dxa"/>
          </w:tcPr>
          <w:p w14:paraId="0BF16A8D" w14:textId="77777777" w:rsidR="00CF369F" w:rsidRPr="00CA645B" w:rsidRDefault="00CF369F" w:rsidP="00465572">
            <w:pPr>
              <w:pStyle w:val="Requirement"/>
              <w:numPr>
                <w:ilvl w:val="0"/>
                <w:numId w:val="0"/>
              </w:numPr>
              <w:tabs>
                <w:tab w:val="clear" w:pos="851"/>
                <w:tab w:val="clear" w:pos="1418"/>
              </w:tabs>
              <w:spacing w:before="120" w:after="120"/>
              <w:jc w:val="center"/>
            </w:pPr>
          </w:p>
        </w:tc>
        <w:tc>
          <w:tcPr>
            <w:tcW w:w="3377" w:type="dxa"/>
          </w:tcPr>
          <w:p w14:paraId="47916336" w14:textId="77777777" w:rsidR="00CF369F" w:rsidRPr="00CA645B" w:rsidRDefault="00CF369F" w:rsidP="00465572">
            <w:pPr>
              <w:pStyle w:val="Requirement"/>
              <w:numPr>
                <w:ilvl w:val="0"/>
                <w:numId w:val="0"/>
              </w:numPr>
              <w:tabs>
                <w:tab w:val="clear" w:pos="851"/>
                <w:tab w:val="clear" w:pos="1418"/>
              </w:tabs>
              <w:spacing w:before="120" w:after="120"/>
              <w:ind w:left="102"/>
            </w:pPr>
          </w:p>
        </w:tc>
      </w:tr>
      <w:tr w:rsidR="00CF369F" w:rsidRPr="00CA645B" w14:paraId="6AD888B5" w14:textId="77777777" w:rsidTr="00DE68C9">
        <w:tc>
          <w:tcPr>
            <w:tcW w:w="729" w:type="dxa"/>
          </w:tcPr>
          <w:p w14:paraId="45D96801" w14:textId="77777777" w:rsidR="00CF369F" w:rsidRPr="00CA645B" w:rsidRDefault="00CF369F" w:rsidP="00465572">
            <w:pPr>
              <w:pStyle w:val="Requirement"/>
              <w:tabs>
                <w:tab w:val="clear" w:pos="851"/>
                <w:tab w:val="clear" w:pos="1418"/>
              </w:tabs>
              <w:spacing w:before="120" w:after="120"/>
              <w:ind w:left="0" w:firstLine="0"/>
              <w:jc w:val="center"/>
            </w:pPr>
          </w:p>
        </w:tc>
        <w:tc>
          <w:tcPr>
            <w:tcW w:w="3427" w:type="dxa"/>
          </w:tcPr>
          <w:p w14:paraId="4077D58A" w14:textId="7A42634D" w:rsidR="00CF369F" w:rsidRPr="00CA645B" w:rsidRDefault="009274D9" w:rsidP="00465572">
            <w:pPr>
              <w:pStyle w:val="Requirement"/>
              <w:numPr>
                <w:ilvl w:val="0"/>
                <w:numId w:val="0"/>
              </w:numPr>
              <w:tabs>
                <w:tab w:val="clear" w:pos="851"/>
                <w:tab w:val="clear" w:pos="1418"/>
              </w:tabs>
              <w:spacing w:before="120" w:after="120"/>
              <w:ind w:left="102"/>
            </w:pPr>
            <w:r w:rsidRPr="00CA645B">
              <w:t xml:space="preserve">Preferably there may also be a barcode representation of the OBE unique ID. The OBE unique ID barcode is recommended to be of barcode type code 128 including the </w:t>
            </w:r>
            <w:proofErr w:type="spellStart"/>
            <w:r w:rsidRPr="00CA645B">
              <w:t>Luhn</w:t>
            </w:r>
            <w:proofErr w:type="spellEnd"/>
            <w:r w:rsidRPr="00CA645B">
              <w:t xml:space="preserve"> digit of the PAN.</w:t>
            </w:r>
          </w:p>
        </w:tc>
        <w:tc>
          <w:tcPr>
            <w:tcW w:w="1256" w:type="dxa"/>
          </w:tcPr>
          <w:p w14:paraId="5047ED8B" w14:textId="77777777" w:rsidR="00CF369F" w:rsidRPr="00CA645B" w:rsidRDefault="00CF369F" w:rsidP="00465572">
            <w:pPr>
              <w:pStyle w:val="Requirement"/>
              <w:numPr>
                <w:ilvl w:val="0"/>
                <w:numId w:val="0"/>
              </w:numPr>
              <w:tabs>
                <w:tab w:val="clear" w:pos="851"/>
                <w:tab w:val="clear" w:pos="1418"/>
              </w:tabs>
              <w:spacing w:before="120" w:after="120"/>
              <w:jc w:val="center"/>
            </w:pPr>
          </w:p>
        </w:tc>
        <w:tc>
          <w:tcPr>
            <w:tcW w:w="3377" w:type="dxa"/>
          </w:tcPr>
          <w:p w14:paraId="7270C23D" w14:textId="77777777" w:rsidR="00CF369F" w:rsidRPr="00CA645B" w:rsidRDefault="00CF369F" w:rsidP="00465572">
            <w:pPr>
              <w:pStyle w:val="Requirement"/>
              <w:numPr>
                <w:ilvl w:val="0"/>
                <w:numId w:val="0"/>
              </w:numPr>
              <w:tabs>
                <w:tab w:val="clear" w:pos="851"/>
                <w:tab w:val="clear" w:pos="1418"/>
              </w:tabs>
              <w:spacing w:before="120" w:after="120"/>
              <w:ind w:left="102"/>
            </w:pPr>
          </w:p>
        </w:tc>
      </w:tr>
      <w:tr w:rsidR="00DE68C9" w:rsidRPr="00CA645B" w14:paraId="07E0172E" w14:textId="77777777" w:rsidTr="00DE68C9">
        <w:tc>
          <w:tcPr>
            <w:tcW w:w="729" w:type="dxa"/>
          </w:tcPr>
          <w:p w14:paraId="2FEE498A" w14:textId="77777777" w:rsidR="00DE68C9" w:rsidRPr="00CA645B" w:rsidRDefault="00DE68C9" w:rsidP="00465572">
            <w:pPr>
              <w:pStyle w:val="Requirement"/>
              <w:tabs>
                <w:tab w:val="clear" w:pos="851"/>
                <w:tab w:val="clear" w:pos="1418"/>
              </w:tabs>
              <w:spacing w:before="120" w:after="120"/>
              <w:ind w:left="0" w:firstLine="0"/>
              <w:jc w:val="center"/>
            </w:pPr>
          </w:p>
        </w:tc>
        <w:tc>
          <w:tcPr>
            <w:tcW w:w="3427" w:type="dxa"/>
          </w:tcPr>
          <w:p w14:paraId="6387F644" w14:textId="34AE7A46" w:rsidR="00DE68C9" w:rsidRPr="00CA645B" w:rsidRDefault="009274D9" w:rsidP="00465572">
            <w:pPr>
              <w:pStyle w:val="Requirement"/>
              <w:numPr>
                <w:ilvl w:val="0"/>
                <w:numId w:val="0"/>
              </w:numPr>
              <w:tabs>
                <w:tab w:val="clear" w:pos="851"/>
                <w:tab w:val="clear" w:pos="1418"/>
              </w:tabs>
              <w:spacing w:before="120" w:after="120"/>
              <w:ind w:left="102"/>
            </w:pPr>
            <w:r w:rsidRPr="00CA645B">
              <w:t>The OBE shall be marked CE according to relevant EC directives.</w:t>
            </w:r>
          </w:p>
        </w:tc>
        <w:tc>
          <w:tcPr>
            <w:tcW w:w="1256" w:type="dxa"/>
          </w:tcPr>
          <w:p w14:paraId="71FF8550" w14:textId="77777777" w:rsidR="00DE68C9" w:rsidRPr="00CA645B" w:rsidRDefault="00DE68C9" w:rsidP="00465572">
            <w:pPr>
              <w:pStyle w:val="Requirement"/>
              <w:numPr>
                <w:ilvl w:val="0"/>
                <w:numId w:val="0"/>
              </w:numPr>
              <w:tabs>
                <w:tab w:val="clear" w:pos="851"/>
                <w:tab w:val="clear" w:pos="1418"/>
              </w:tabs>
              <w:spacing w:before="120" w:after="120"/>
              <w:jc w:val="center"/>
            </w:pPr>
          </w:p>
        </w:tc>
        <w:tc>
          <w:tcPr>
            <w:tcW w:w="3377" w:type="dxa"/>
          </w:tcPr>
          <w:p w14:paraId="72AA3C81" w14:textId="77777777" w:rsidR="00DE68C9" w:rsidRPr="00CA645B" w:rsidRDefault="00DE68C9" w:rsidP="00465572">
            <w:pPr>
              <w:pStyle w:val="Requirement"/>
              <w:numPr>
                <w:ilvl w:val="0"/>
                <w:numId w:val="0"/>
              </w:numPr>
              <w:tabs>
                <w:tab w:val="clear" w:pos="851"/>
                <w:tab w:val="clear" w:pos="1418"/>
              </w:tabs>
              <w:spacing w:before="120" w:after="120"/>
              <w:ind w:left="102"/>
            </w:pPr>
          </w:p>
        </w:tc>
      </w:tr>
    </w:tbl>
    <w:p w14:paraId="0BBC75B9" w14:textId="77777777" w:rsidR="00E05732" w:rsidRPr="00CA645B" w:rsidRDefault="00E05732" w:rsidP="00E05732">
      <w:pPr>
        <w:rPr>
          <w:lang w:val="en-GB"/>
        </w:rPr>
      </w:pPr>
    </w:p>
    <w:p w14:paraId="529268BF" w14:textId="77777777" w:rsidR="00551DC5" w:rsidRPr="00CA645B" w:rsidRDefault="00551DC5">
      <w:pPr>
        <w:widowControl/>
        <w:autoSpaceDE/>
        <w:autoSpaceDN/>
        <w:adjustRightInd/>
        <w:rPr>
          <w:b/>
          <w:smallCaps/>
          <w:sz w:val="26"/>
          <w:lang w:val="en-GB"/>
        </w:rPr>
      </w:pPr>
      <w:bookmarkStart w:id="925" w:name="_Toc5193208"/>
      <w:bookmarkStart w:id="926" w:name="_Toc5831619"/>
      <w:bookmarkStart w:id="927" w:name="_Toc5193209"/>
      <w:bookmarkStart w:id="928" w:name="_Toc5831620"/>
      <w:bookmarkStart w:id="929" w:name="_Toc5193211"/>
      <w:bookmarkStart w:id="930" w:name="_Toc5831622"/>
      <w:bookmarkStart w:id="931" w:name="_Toc5193212"/>
      <w:bookmarkStart w:id="932" w:name="_Toc5831623"/>
      <w:bookmarkStart w:id="933" w:name="_Toc5193213"/>
      <w:bookmarkStart w:id="934" w:name="_Toc5831624"/>
      <w:bookmarkStart w:id="935" w:name="_Toc5193214"/>
      <w:bookmarkStart w:id="936" w:name="_Toc5831625"/>
      <w:bookmarkStart w:id="937" w:name="_Toc5193215"/>
      <w:bookmarkStart w:id="938" w:name="_Toc5831626"/>
      <w:bookmarkStart w:id="939" w:name="_Toc5831627"/>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CA645B">
        <w:rPr>
          <w:lang w:val="en-GB"/>
        </w:rPr>
        <w:br w:type="page"/>
      </w:r>
    </w:p>
    <w:p w14:paraId="57FCF626" w14:textId="5EC3011E"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40" w:name="_Toc103179628"/>
      <w:r w:rsidRPr="00CA645B">
        <w:rPr>
          <w:lang w:val="en-GB"/>
        </w:rPr>
        <w:lastRenderedPageBreak/>
        <w:t>Security and safety</w:t>
      </w:r>
      <w:bookmarkEnd w:id="939"/>
      <w:bookmarkEnd w:id="940"/>
    </w:p>
    <w:tbl>
      <w:tblPr>
        <w:tblStyle w:val="Tabellrutenett"/>
        <w:tblW w:w="8789" w:type="dxa"/>
        <w:tblInd w:w="137" w:type="dxa"/>
        <w:tblLook w:val="04A0" w:firstRow="1" w:lastRow="0" w:firstColumn="1" w:lastColumn="0" w:noHBand="0" w:noVBand="1"/>
      </w:tblPr>
      <w:tblGrid>
        <w:gridCol w:w="733"/>
        <w:gridCol w:w="3400"/>
        <w:gridCol w:w="1256"/>
        <w:gridCol w:w="3400"/>
      </w:tblGrid>
      <w:tr w:rsidR="00236945" w:rsidRPr="00CA645B" w14:paraId="136D74AB" w14:textId="77777777" w:rsidTr="00465572">
        <w:tc>
          <w:tcPr>
            <w:tcW w:w="776" w:type="dxa"/>
            <w:shd w:val="clear" w:color="auto" w:fill="595959" w:themeFill="text1" w:themeFillTint="A6"/>
            <w:vAlign w:val="center"/>
          </w:tcPr>
          <w:p w14:paraId="7DAA8413" w14:textId="77777777" w:rsidR="00236945" w:rsidRPr="00CA645B" w:rsidRDefault="00236945"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1199BB33"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51AF5563" w14:textId="77777777" w:rsidR="00236945" w:rsidRPr="00CA645B" w:rsidRDefault="00236945"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4E6BAA34" w14:textId="77777777" w:rsidR="00236945" w:rsidRPr="00CA645B" w:rsidRDefault="00236945"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236945" w:rsidRPr="00CA645B" w14:paraId="197C00BA" w14:textId="77777777" w:rsidTr="00465572">
        <w:tc>
          <w:tcPr>
            <w:tcW w:w="776" w:type="dxa"/>
          </w:tcPr>
          <w:p w14:paraId="69218D8C" w14:textId="77777777" w:rsidR="00236945" w:rsidRPr="00CA645B" w:rsidRDefault="00236945" w:rsidP="00465572">
            <w:pPr>
              <w:pStyle w:val="Requirement"/>
              <w:tabs>
                <w:tab w:val="clear" w:pos="851"/>
                <w:tab w:val="clear" w:pos="1418"/>
              </w:tabs>
              <w:spacing w:before="120" w:after="120"/>
              <w:ind w:left="0" w:firstLine="0"/>
              <w:jc w:val="center"/>
            </w:pPr>
          </w:p>
        </w:tc>
        <w:tc>
          <w:tcPr>
            <w:tcW w:w="3618" w:type="dxa"/>
          </w:tcPr>
          <w:p w14:paraId="4740345C" w14:textId="2EE5AB0A" w:rsidR="00236945" w:rsidRPr="00CA645B" w:rsidRDefault="007D37D7" w:rsidP="00465572">
            <w:pPr>
              <w:pStyle w:val="Requirement"/>
              <w:numPr>
                <w:ilvl w:val="0"/>
                <w:numId w:val="0"/>
              </w:numPr>
              <w:tabs>
                <w:tab w:val="clear" w:pos="851"/>
                <w:tab w:val="clear" w:pos="1418"/>
              </w:tabs>
              <w:spacing w:before="120" w:after="120"/>
              <w:ind w:left="102"/>
            </w:pPr>
            <w:r w:rsidRPr="00CA645B">
              <w:t>The OBE shall ensure the continued correct operation of its security functions and the integrity of stored critical data (such as cryptographic keys), in both normal and extreme environmental conditions.</w:t>
            </w:r>
          </w:p>
        </w:tc>
        <w:tc>
          <w:tcPr>
            <w:tcW w:w="714" w:type="dxa"/>
          </w:tcPr>
          <w:p w14:paraId="05259AF9" w14:textId="77777777" w:rsidR="00236945" w:rsidRPr="00CA645B" w:rsidRDefault="00236945" w:rsidP="00465572">
            <w:pPr>
              <w:pStyle w:val="Requirement"/>
              <w:numPr>
                <w:ilvl w:val="0"/>
                <w:numId w:val="0"/>
              </w:numPr>
              <w:tabs>
                <w:tab w:val="clear" w:pos="851"/>
                <w:tab w:val="clear" w:pos="1418"/>
              </w:tabs>
              <w:spacing w:before="120" w:after="120"/>
              <w:jc w:val="center"/>
            </w:pPr>
          </w:p>
        </w:tc>
        <w:tc>
          <w:tcPr>
            <w:tcW w:w="3681" w:type="dxa"/>
          </w:tcPr>
          <w:p w14:paraId="0EB6E501" w14:textId="77777777" w:rsidR="00236945" w:rsidRPr="00CA645B" w:rsidRDefault="00236945" w:rsidP="00465572">
            <w:pPr>
              <w:pStyle w:val="Requirement"/>
              <w:numPr>
                <w:ilvl w:val="0"/>
                <w:numId w:val="0"/>
              </w:numPr>
              <w:tabs>
                <w:tab w:val="clear" w:pos="851"/>
                <w:tab w:val="clear" w:pos="1418"/>
              </w:tabs>
              <w:spacing w:before="120" w:after="120"/>
              <w:ind w:left="102"/>
            </w:pPr>
          </w:p>
        </w:tc>
      </w:tr>
      <w:tr w:rsidR="007D37D7" w:rsidRPr="00CA645B" w14:paraId="41FC950A" w14:textId="77777777" w:rsidTr="00465572">
        <w:tc>
          <w:tcPr>
            <w:tcW w:w="776" w:type="dxa"/>
          </w:tcPr>
          <w:p w14:paraId="2BD1F3FE" w14:textId="77777777" w:rsidR="007D37D7" w:rsidRPr="00CA645B" w:rsidRDefault="007D37D7" w:rsidP="00465572">
            <w:pPr>
              <w:pStyle w:val="Requirement"/>
              <w:tabs>
                <w:tab w:val="clear" w:pos="851"/>
                <w:tab w:val="clear" w:pos="1418"/>
              </w:tabs>
              <w:spacing w:before="120" w:after="120"/>
              <w:ind w:left="0" w:firstLine="0"/>
              <w:jc w:val="center"/>
            </w:pPr>
          </w:p>
        </w:tc>
        <w:tc>
          <w:tcPr>
            <w:tcW w:w="3618" w:type="dxa"/>
          </w:tcPr>
          <w:p w14:paraId="308A17F0" w14:textId="01DAE84B" w:rsidR="007D37D7" w:rsidRPr="00CA645B" w:rsidRDefault="007D37D7" w:rsidP="00465572">
            <w:pPr>
              <w:pStyle w:val="Requirement"/>
              <w:numPr>
                <w:ilvl w:val="0"/>
                <w:numId w:val="0"/>
              </w:numPr>
              <w:tabs>
                <w:tab w:val="clear" w:pos="851"/>
                <w:tab w:val="clear" w:pos="1418"/>
              </w:tabs>
              <w:spacing w:before="120" w:after="120"/>
              <w:ind w:left="102"/>
            </w:pPr>
            <w:r w:rsidRPr="00CA645B">
              <w:t>The OBE shall prevent unauthorised read out or alteration by physical or logical tampering of critical data (such as cryptographic keys) or software stored in the OBE. There shall be no read access to authentication keys as well as to access keys.</w:t>
            </w:r>
          </w:p>
        </w:tc>
        <w:tc>
          <w:tcPr>
            <w:tcW w:w="714" w:type="dxa"/>
          </w:tcPr>
          <w:p w14:paraId="3CC522A9" w14:textId="77777777" w:rsidR="007D37D7" w:rsidRPr="00CA645B" w:rsidRDefault="007D37D7" w:rsidP="00465572">
            <w:pPr>
              <w:pStyle w:val="Requirement"/>
              <w:numPr>
                <w:ilvl w:val="0"/>
                <w:numId w:val="0"/>
              </w:numPr>
              <w:tabs>
                <w:tab w:val="clear" w:pos="851"/>
                <w:tab w:val="clear" w:pos="1418"/>
              </w:tabs>
              <w:spacing w:before="120" w:after="120"/>
              <w:jc w:val="center"/>
            </w:pPr>
          </w:p>
        </w:tc>
        <w:tc>
          <w:tcPr>
            <w:tcW w:w="3681" w:type="dxa"/>
          </w:tcPr>
          <w:p w14:paraId="71CF8A61" w14:textId="77777777" w:rsidR="007D37D7" w:rsidRPr="00CA645B" w:rsidRDefault="007D37D7" w:rsidP="00465572">
            <w:pPr>
              <w:pStyle w:val="Requirement"/>
              <w:numPr>
                <w:ilvl w:val="0"/>
                <w:numId w:val="0"/>
              </w:numPr>
              <w:tabs>
                <w:tab w:val="clear" w:pos="851"/>
                <w:tab w:val="clear" w:pos="1418"/>
              </w:tabs>
              <w:spacing w:before="120" w:after="120"/>
              <w:ind w:left="102"/>
            </w:pPr>
          </w:p>
        </w:tc>
      </w:tr>
      <w:tr w:rsidR="007D37D7" w:rsidRPr="00CA645B" w14:paraId="794E379F" w14:textId="77777777" w:rsidTr="00465572">
        <w:tc>
          <w:tcPr>
            <w:tcW w:w="776" w:type="dxa"/>
          </w:tcPr>
          <w:p w14:paraId="5CADA33D" w14:textId="77777777" w:rsidR="007D37D7" w:rsidRPr="00CA645B" w:rsidRDefault="007D37D7" w:rsidP="00465572">
            <w:pPr>
              <w:pStyle w:val="Requirement"/>
              <w:tabs>
                <w:tab w:val="clear" w:pos="851"/>
                <w:tab w:val="clear" w:pos="1418"/>
              </w:tabs>
              <w:spacing w:before="120" w:after="120"/>
              <w:ind w:left="0" w:firstLine="0"/>
              <w:jc w:val="center"/>
            </w:pPr>
          </w:p>
        </w:tc>
        <w:tc>
          <w:tcPr>
            <w:tcW w:w="3618" w:type="dxa"/>
          </w:tcPr>
          <w:p w14:paraId="0C5C3035" w14:textId="0FB70B3C" w:rsidR="007D37D7" w:rsidRPr="00CA645B" w:rsidRDefault="007D37D7" w:rsidP="00465572">
            <w:pPr>
              <w:pStyle w:val="Requirement"/>
              <w:numPr>
                <w:ilvl w:val="0"/>
                <w:numId w:val="0"/>
              </w:numPr>
              <w:tabs>
                <w:tab w:val="clear" w:pos="851"/>
                <w:tab w:val="clear" w:pos="1418"/>
              </w:tabs>
              <w:spacing w:before="120" w:after="120"/>
              <w:ind w:left="102"/>
            </w:pPr>
            <w:r w:rsidRPr="00CA645B">
              <w:t>The master access key and one master TC authentication key for the EFC element shall be made available for AutoPASS. These will be managed by the AutoPASS TTP on behalf of NPRA. The TTP is responsible for overseeing the secure transfer of security keys to TCs/RSE.</w:t>
            </w:r>
          </w:p>
        </w:tc>
        <w:tc>
          <w:tcPr>
            <w:tcW w:w="714" w:type="dxa"/>
          </w:tcPr>
          <w:p w14:paraId="47B21AF3" w14:textId="77777777" w:rsidR="007D37D7" w:rsidRPr="00CA645B" w:rsidRDefault="007D37D7" w:rsidP="00465572">
            <w:pPr>
              <w:pStyle w:val="Requirement"/>
              <w:numPr>
                <w:ilvl w:val="0"/>
                <w:numId w:val="0"/>
              </w:numPr>
              <w:tabs>
                <w:tab w:val="clear" w:pos="851"/>
                <w:tab w:val="clear" w:pos="1418"/>
              </w:tabs>
              <w:spacing w:before="120" w:after="120"/>
              <w:jc w:val="center"/>
            </w:pPr>
          </w:p>
        </w:tc>
        <w:tc>
          <w:tcPr>
            <w:tcW w:w="3681" w:type="dxa"/>
          </w:tcPr>
          <w:p w14:paraId="16C0B0E0" w14:textId="77777777" w:rsidR="007D37D7" w:rsidRPr="00CA645B" w:rsidRDefault="007D37D7" w:rsidP="00465572">
            <w:pPr>
              <w:pStyle w:val="Requirement"/>
              <w:numPr>
                <w:ilvl w:val="0"/>
                <w:numId w:val="0"/>
              </w:numPr>
              <w:tabs>
                <w:tab w:val="clear" w:pos="851"/>
                <w:tab w:val="clear" w:pos="1418"/>
              </w:tabs>
              <w:spacing w:before="120" w:after="120"/>
              <w:ind w:left="102"/>
            </w:pPr>
          </w:p>
        </w:tc>
      </w:tr>
      <w:tr w:rsidR="007D37D7" w:rsidRPr="00CA645B" w14:paraId="244A77FA" w14:textId="77777777" w:rsidTr="00465572">
        <w:tc>
          <w:tcPr>
            <w:tcW w:w="776" w:type="dxa"/>
          </w:tcPr>
          <w:p w14:paraId="79C61225" w14:textId="77777777" w:rsidR="007D37D7" w:rsidRPr="00CA645B" w:rsidRDefault="007D37D7" w:rsidP="00465572">
            <w:pPr>
              <w:pStyle w:val="Requirement"/>
              <w:tabs>
                <w:tab w:val="clear" w:pos="851"/>
                <w:tab w:val="clear" w:pos="1418"/>
              </w:tabs>
              <w:spacing w:before="120" w:after="120"/>
              <w:ind w:left="0" w:firstLine="0"/>
              <w:jc w:val="center"/>
            </w:pPr>
          </w:p>
        </w:tc>
        <w:tc>
          <w:tcPr>
            <w:tcW w:w="3618" w:type="dxa"/>
          </w:tcPr>
          <w:p w14:paraId="3EB30B61" w14:textId="3346DF19" w:rsidR="007D37D7" w:rsidRPr="00CA645B" w:rsidRDefault="007D37D7" w:rsidP="00465572">
            <w:pPr>
              <w:pStyle w:val="Requirement"/>
              <w:numPr>
                <w:ilvl w:val="0"/>
                <w:numId w:val="0"/>
              </w:numPr>
              <w:tabs>
                <w:tab w:val="clear" w:pos="851"/>
                <w:tab w:val="clear" w:pos="1418"/>
              </w:tabs>
              <w:spacing w:before="120" w:after="120"/>
              <w:ind w:left="102"/>
            </w:pPr>
            <w:r w:rsidRPr="00CA645B">
              <w:t xml:space="preserve">The OBE shall not interfere with the vehicle electronic system, </w:t>
            </w:r>
            <w:proofErr w:type="gramStart"/>
            <w:r w:rsidRPr="00CA645B">
              <w:t>e.g.</w:t>
            </w:r>
            <w:proofErr w:type="gramEnd"/>
            <w:r w:rsidRPr="00CA645B">
              <w:t xml:space="preserve"> vehicle electronic control units or airbags.</w:t>
            </w:r>
          </w:p>
        </w:tc>
        <w:tc>
          <w:tcPr>
            <w:tcW w:w="714" w:type="dxa"/>
          </w:tcPr>
          <w:p w14:paraId="75C85E7A" w14:textId="77777777" w:rsidR="007D37D7" w:rsidRPr="00CA645B" w:rsidRDefault="007D37D7" w:rsidP="00465572">
            <w:pPr>
              <w:pStyle w:val="Requirement"/>
              <w:numPr>
                <w:ilvl w:val="0"/>
                <w:numId w:val="0"/>
              </w:numPr>
              <w:tabs>
                <w:tab w:val="clear" w:pos="851"/>
                <w:tab w:val="clear" w:pos="1418"/>
              </w:tabs>
              <w:spacing w:before="120" w:after="120"/>
              <w:jc w:val="center"/>
            </w:pPr>
          </w:p>
        </w:tc>
        <w:tc>
          <w:tcPr>
            <w:tcW w:w="3681" w:type="dxa"/>
          </w:tcPr>
          <w:p w14:paraId="22DD7126" w14:textId="77777777" w:rsidR="007D37D7" w:rsidRPr="00CA645B" w:rsidRDefault="007D37D7" w:rsidP="00465572">
            <w:pPr>
              <w:pStyle w:val="Requirement"/>
              <w:numPr>
                <w:ilvl w:val="0"/>
                <w:numId w:val="0"/>
              </w:numPr>
              <w:tabs>
                <w:tab w:val="clear" w:pos="851"/>
                <w:tab w:val="clear" w:pos="1418"/>
              </w:tabs>
              <w:spacing w:before="120" w:after="120"/>
              <w:ind w:left="102"/>
            </w:pPr>
          </w:p>
        </w:tc>
      </w:tr>
      <w:tr w:rsidR="007D37D7" w:rsidRPr="00CA645B" w14:paraId="110479E0" w14:textId="77777777" w:rsidTr="00465572">
        <w:tc>
          <w:tcPr>
            <w:tcW w:w="776" w:type="dxa"/>
          </w:tcPr>
          <w:p w14:paraId="66AB95F6" w14:textId="77777777" w:rsidR="007D37D7" w:rsidRPr="00CA645B" w:rsidRDefault="007D37D7" w:rsidP="00465572">
            <w:pPr>
              <w:pStyle w:val="Requirement"/>
              <w:tabs>
                <w:tab w:val="clear" w:pos="851"/>
                <w:tab w:val="clear" w:pos="1418"/>
              </w:tabs>
              <w:spacing w:before="120" w:after="120"/>
              <w:ind w:left="0" w:firstLine="0"/>
              <w:jc w:val="center"/>
            </w:pPr>
          </w:p>
        </w:tc>
        <w:tc>
          <w:tcPr>
            <w:tcW w:w="3618" w:type="dxa"/>
          </w:tcPr>
          <w:p w14:paraId="5FA4EED5" w14:textId="4E4D9621" w:rsidR="007D37D7" w:rsidRPr="00CA645B" w:rsidRDefault="007D37D7" w:rsidP="00465572">
            <w:pPr>
              <w:pStyle w:val="Requirement"/>
              <w:numPr>
                <w:ilvl w:val="0"/>
                <w:numId w:val="0"/>
              </w:numPr>
              <w:tabs>
                <w:tab w:val="clear" w:pos="851"/>
                <w:tab w:val="clear" w:pos="1418"/>
              </w:tabs>
              <w:spacing w:before="120" w:after="120"/>
              <w:ind w:left="102"/>
            </w:pPr>
            <w:r w:rsidRPr="00CA645B">
              <w:t xml:space="preserve">The OBE shall be protected against any type of electrical or environmental impact on the data and software stored in the OBE, </w:t>
            </w:r>
            <w:proofErr w:type="gramStart"/>
            <w:r w:rsidRPr="00CA645B">
              <w:t>e.g.</w:t>
            </w:r>
            <w:proofErr w:type="gramEnd"/>
            <w:r w:rsidRPr="00CA645B">
              <w:t xml:space="preserve"> low, variable or empty power source, electrostatic discharge (ESD) and electromagnetic interference (EMI).</w:t>
            </w:r>
          </w:p>
        </w:tc>
        <w:tc>
          <w:tcPr>
            <w:tcW w:w="714" w:type="dxa"/>
          </w:tcPr>
          <w:p w14:paraId="556B53DE" w14:textId="77777777" w:rsidR="007D37D7" w:rsidRPr="00CA645B" w:rsidRDefault="007D37D7" w:rsidP="00465572">
            <w:pPr>
              <w:pStyle w:val="Requirement"/>
              <w:numPr>
                <w:ilvl w:val="0"/>
                <w:numId w:val="0"/>
              </w:numPr>
              <w:tabs>
                <w:tab w:val="clear" w:pos="851"/>
                <w:tab w:val="clear" w:pos="1418"/>
              </w:tabs>
              <w:spacing w:before="120" w:after="120"/>
              <w:jc w:val="center"/>
            </w:pPr>
          </w:p>
        </w:tc>
        <w:tc>
          <w:tcPr>
            <w:tcW w:w="3681" w:type="dxa"/>
          </w:tcPr>
          <w:p w14:paraId="117D5A78" w14:textId="77777777" w:rsidR="007D37D7" w:rsidRPr="00CA645B" w:rsidRDefault="007D37D7" w:rsidP="00465572">
            <w:pPr>
              <w:pStyle w:val="Requirement"/>
              <w:numPr>
                <w:ilvl w:val="0"/>
                <w:numId w:val="0"/>
              </w:numPr>
              <w:tabs>
                <w:tab w:val="clear" w:pos="851"/>
                <w:tab w:val="clear" w:pos="1418"/>
              </w:tabs>
              <w:spacing w:before="120" w:after="120"/>
              <w:ind w:left="102"/>
            </w:pPr>
          </w:p>
        </w:tc>
      </w:tr>
    </w:tbl>
    <w:p w14:paraId="08B83FCB" w14:textId="77777777" w:rsidR="00E05732" w:rsidRPr="00CA645B" w:rsidRDefault="00E05732" w:rsidP="00E05732">
      <w:pPr>
        <w:rPr>
          <w:highlight w:val="yellow"/>
          <w:lang w:val="en-GB"/>
        </w:rPr>
      </w:pPr>
    </w:p>
    <w:p w14:paraId="42B6D11E" w14:textId="77777777" w:rsidR="00755DF4" w:rsidRPr="00CA645B" w:rsidRDefault="00755DF4">
      <w:pPr>
        <w:widowControl/>
        <w:autoSpaceDE/>
        <w:autoSpaceDN/>
        <w:adjustRightInd/>
        <w:rPr>
          <w:b/>
          <w:bCs/>
          <w:smallCaps/>
          <w:sz w:val="26"/>
          <w:lang w:val="en-GB"/>
        </w:rPr>
      </w:pPr>
      <w:bookmarkStart w:id="941" w:name="_Toc5831628"/>
      <w:bookmarkStart w:id="942" w:name="_Ref7180958"/>
      <w:r w:rsidRPr="00CA645B">
        <w:rPr>
          <w:lang w:val="en-GB"/>
        </w:rPr>
        <w:br w:type="page"/>
      </w:r>
    </w:p>
    <w:p w14:paraId="1F740214" w14:textId="3364F279" w:rsidR="00E05732" w:rsidRPr="00CA645B" w:rsidRDefault="00E05732" w:rsidP="00D077C6">
      <w:pPr>
        <w:pStyle w:val="Overskrift2"/>
        <w:numPr>
          <w:ilvl w:val="1"/>
          <w:numId w:val="13"/>
        </w:numPr>
        <w:tabs>
          <w:tab w:val="left" w:pos="851"/>
        </w:tabs>
        <w:autoSpaceDE/>
        <w:autoSpaceDN/>
        <w:adjustRightInd/>
        <w:spacing w:before="240"/>
        <w:ind w:hanging="792"/>
        <w:rPr>
          <w:lang w:val="en-GB"/>
        </w:rPr>
      </w:pPr>
      <w:bookmarkStart w:id="943" w:name="_Toc103179629"/>
      <w:r w:rsidRPr="00CA645B">
        <w:rPr>
          <w:lang w:val="en-GB"/>
        </w:rPr>
        <w:lastRenderedPageBreak/>
        <w:t>Use of other elements in the OBE</w:t>
      </w:r>
      <w:bookmarkEnd w:id="941"/>
      <w:bookmarkEnd w:id="942"/>
      <w:bookmarkEnd w:id="943"/>
    </w:p>
    <w:tbl>
      <w:tblPr>
        <w:tblStyle w:val="Tabellrutenett"/>
        <w:tblW w:w="8789" w:type="dxa"/>
        <w:tblInd w:w="137" w:type="dxa"/>
        <w:tblLook w:val="04A0" w:firstRow="1" w:lastRow="0" w:firstColumn="1" w:lastColumn="0" w:noHBand="0" w:noVBand="1"/>
      </w:tblPr>
      <w:tblGrid>
        <w:gridCol w:w="730"/>
        <w:gridCol w:w="3420"/>
        <w:gridCol w:w="1256"/>
        <w:gridCol w:w="3383"/>
      </w:tblGrid>
      <w:tr w:rsidR="002D21E3" w:rsidRPr="00CA645B" w14:paraId="136E8195" w14:textId="77777777" w:rsidTr="00465572">
        <w:tc>
          <w:tcPr>
            <w:tcW w:w="776" w:type="dxa"/>
            <w:shd w:val="clear" w:color="auto" w:fill="595959" w:themeFill="text1" w:themeFillTint="A6"/>
            <w:vAlign w:val="center"/>
          </w:tcPr>
          <w:p w14:paraId="7F5E8DED" w14:textId="77777777" w:rsidR="002D21E3" w:rsidRPr="00CA645B" w:rsidRDefault="002D21E3" w:rsidP="00465572">
            <w:pPr>
              <w:pStyle w:val="Requirement"/>
              <w:numPr>
                <w:ilvl w:val="0"/>
                <w:numId w:val="0"/>
              </w:numPr>
              <w:tabs>
                <w:tab w:val="clear" w:pos="851"/>
                <w:tab w:val="clear" w:pos="1418"/>
              </w:tabs>
              <w:spacing w:before="120" w:after="120"/>
              <w:jc w:val="center"/>
              <w:rPr>
                <w:b/>
                <w:bCs/>
                <w:color w:val="FFFFFF" w:themeColor="background1"/>
              </w:rPr>
            </w:pPr>
            <w:r w:rsidRPr="00CA645B">
              <w:rPr>
                <w:b/>
                <w:bCs/>
                <w:color w:val="FFFFFF" w:themeColor="background1"/>
              </w:rPr>
              <w:t>ID</w:t>
            </w:r>
          </w:p>
        </w:tc>
        <w:tc>
          <w:tcPr>
            <w:tcW w:w="3618" w:type="dxa"/>
            <w:shd w:val="clear" w:color="auto" w:fill="595959" w:themeFill="text1" w:themeFillTint="A6"/>
            <w:vAlign w:val="center"/>
          </w:tcPr>
          <w:p w14:paraId="6977B20F" w14:textId="77777777" w:rsidR="002D21E3" w:rsidRPr="00CA645B" w:rsidRDefault="002D21E3"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Requirement</w:t>
            </w:r>
          </w:p>
        </w:tc>
        <w:tc>
          <w:tcPr>
            <w:tcW w:w="714" w:type="dxa"/>
            <w:shd w:val="clear" w:color="auto" w:fill="595959" w:themeFill="text1" w:themeFillTint="A6"/>
            <w:vAlign w:val="center"/>
          </w:tcPr>
          <w:p w14:paraId="2FF6D81F" w14:textId="77777777" w:rsidR="002D21E3" w:rsidRPr="00CA645B" w:rsidRDefault="002D21E3" w:rsidP="00465572">
            <w:pPr>
              <w:pStyle w:val="Requirement"/>
              <w:numPr>
                <w:ilvl w:val="0"/>
                <w:numId w:val="0"/>
              </w:numPr>
              <w:tabs>
                <w:tab w:val="clear" w:pos="851"/>
                <w:tab w:val="clear" w:pos="1418"/>
              </w:tabs>
              <w:spacing w:before="60"/>
              <w:jc w:val="center"/>
              <w:rPr>
                <w:b/>
                <w:bCs/>
                <w:color w:val="FFFFFF" w:themeColor="background1"/>
              </w:rPr>
            </w:pPr>
            <w:r w:rsidRPr="00CA645B">
              <w:rPr>
                <w:b/>
                <w:bCs/>
                <w:color w:val="FFFFFF" w:themeColor="background1"/>
              </w:rPr>
              <w:t>State of Compliance</w:t>
            </w:r>
          </w:p>
        </w:tc>
        <w:tc>
          <w:tcPr>
            <w:tcW w:w="3681" w:type="dxa"/>
            <w:shd w:val="clear" w:color="auto" w:fill="595959" w:themeFill="text1" w:themeFillTint="A6"/>
            <w:vAlign w:val="center"/>
          </w:tcPr>
          <w:p w14:paraId="2BCDDB9B" w14:textId="77777777" w:rsidR="002D21E3" w:rsidRPr="00CA645B" w:rsidRDefault="002D21E3" w:rsidP="00465572">
            <w:pPr>
              <w:pStyle w:val="Requirement"/>
              <w:numPr>
                <w:ilvl w:val="0"/>
                <w:numId w:val="0"/>
              </w:numPr>
              <w:tabs>
                <w:tab w:val="clear" w:pos="851"/>
                <w:tab w:val="clear" w:pos="1418"/>
              </w:tabs>
              <w:spacing w:before="120" w:after="120"/>
              <w:ind w:left="102"/>
              <w:rPr>
                <w:b/>
                <w:bCs/>
                <w:color w:val="FFFFFF" w:themeColor="background1"/>
              </w:rPr>
            </w:pPr>
            <w:r w:rsidRPr="00CA645B">
              <w:rPr>
                <w:b/>
                <w:bCs/>
                <w:color w:val="FFFFFF" w:themeColor="background1"/>
              </w:rPr>
              <w:t>Comments</w:t>
            </w:r>
          </w:p>
        </w:tc>
      </w:tr>
      <w:tr w:rsidR="002D21E3" w:rsidRPr="00CA645B" w14:paraId="7177D119" w14:textId="77777777" w:rsidTr="00465572">
        <w:tc>
          <w:tcPr>
            <w:tcW w:w="776" w:type="dxa"/>
          </w:tcPr>
          <w:p w14:paraId="116DF46B" w14:textId="77777777" w:rsidR="002D21E3" w:rsidRPr="00CA645B" w:rsidRDefault="002D21E3" w:rsidP="00465572">
            <w:pPr>
              <w:pStyle w:val="Requirement"/>
              <w:tabs>
                <w:tab w:val="clear" w:pos="851"/>
                <w:tab w:val="clear" w:pos="1418"/>
              </w:tabs>
              <w:spacing w:before="120" w:after="120"/>
              <w:ind w:left="0" w:firstLine="0"/>
              <w:jc w:val="center"/>
            </w:pPr>
          </w:p>
        </w:tc>
        <w:tc>
          <w:tcPr>
            <w:tcW w:w="3618" w:type="dxa"/>
          </w:tcPr>
          <w:p w14:paraId="19CE7859" w14:textId="77777777" w:rsidR="002D21E3" w:rsidRPr="00CA645B" w:rsidRDefault="00C237FF" w:rsidP="00465572">
            <w:pPr>
              <w:pStyle w:val="Requirement"/>
              <w:numPr>
                <w:ilvl w:val="0"/>
                <w:numId w:val="0"/>
              </w:numPr>
              <w:tabs>
                <w:tab w:val="clear" w:pos="851"/>
                <w:tab w:val="clear" w:pos="1418"/>
              </w:tabs>
              <w:spacing w:before="120" w:after="120"/>
              <w:ind w:left="102"/>
            </w:pPr>
            <w:r w:rsidRPr="00CA645B">
              <w:t>Security keys for the EFC element are for the sole use by toll stations in AutoPASS and other European toll domains. Practically, this means:</w:t>
            </w:r>
          </w:p>
          <w:p w14:paraId="07314EB3" w14:textId="77777777" w:rsidR="00755DF4" w:rsidRPr="00CA645B" w:rsidRDefault="00755DF4" w:rsidP="00886E99">
            <w:pPr>
              <w:pStyle w:val="Requirement"/>
              <w:numPr>
                <w:ilvl w:val="0"/>
                <w:numId w:val="35"/>
              </w:numPr>
              <w:spacing w:before="0"/>
              <w:ind w:left="386" w:hanging="284"/>
            </w:pPr>
            <w:r w:rsidRPr="00CA645B">
              <w:t>Security keys for the EFC element cannot be distributed to actors other than those involved in tolling within AutoPASS/EETS.</w:t>
            </w:r>
          </w:p>
          <w:p w14:paraId="424664B1" w14:textId="3EB651BC" w:rsidR="00C237FF" w:rsidRPr="00CA645B" w:rsidRDefault="00755DF4" w:rsidP="00886E99">
            <w:pPr>
              <w:pStyle w:val="Requirement"/>
              <w:numPr>
                <w:ilvl w:val="0"/>
                <w:numId w:val="35"/>
              </w:numPr>
              <w:spacing w:before="0"/>
              <w:ind w:left="386" w:hanging="284"/>
            </w:pPr>
            <w:r w:rsidRPr="00CA645B">
              <w:t>Other elements that the TSP may add to the OBE are not allowed to use the same master keys as the ones used for the EFC element</w:t>
            </w:r>
          </w:p>
        </w:tc>
        <w:tc>
          <w:tcPr>
            <w:tcW w:w="714" w:type="dxa"/>
          </w:tcPr>
          <w:p w14:paraId="2191C081" w14:textId="77777777" w:rsidR="002D21E3" w:rsidRPr="00CA645B" w:rsidRDefault="002D21E3" w:rsidP="00465572">
            <w:pPr>
              <w:pStyle w:val="Requirement"/>
              <w:numPr>
                <w:ilvl w:val="0"/>
                <w:numId w:val="0"/>
              </w:numPr>
              <w:tabs>
                <w:tab w:val="clear" w:pos="851"/>
                <w:tab w:val="clear" w:pos="1418"/>
              </w:tabs>
              <w:spacing w:before="120" w:after="120"/>
              <w:jc w:val="center"/>
            </w:pPr>
          </w:p>
        </w:tc>
        <w:tc>
          <w:tcPr>
            <w:tcW w:w="3681" w:type="dxa"/>
          </w:tcPr>
          <w:p w14:paraId="6F92E569" w14:textId="77777777" w:rsidR="002D21E3" w:rsidRPr="00CA645B" w:rsidRDefault="002D21E3" w:rsidP="00465572">
            <w:pPr>
              <w:pStyle w:val="Requirement"/>
              <w:numPr>
                <w:ilvl w:val="0"/>
                <w:numId w:val="0"/>
              </w:numPr>
              <w:tabs>
                <w:tab w:val="clear" w:pos="851"/>
                <w:tab w:val="clear" w:pos="1418"/>
              </w:tabs>
              <w:spacing w:before="120" w:after="120"/>
              <w:ind w:left="102"/>
            </w:pPr>
          </w:p>
        </w:tc>
      </w:tr>
      <w:tr w:rsidR="00755DF4" w:rsidRPr="00CA645B" w14:paraId="50BDF63A" w14:textId="77777777" w:rsidTr="00465572">
        <w:tc>
          <w:tcPr>
            <w:tcW w:w="776" w:type="dxa"/>
          </w:tcPr>
          <w:p w14:paraId="4E1ECA94" w14:textId="77777777" w:rsidR="00755DF4" w:rsidRPr="00CA645B" w:rsidRDefault="00755DF4" w:rsidP="00465572">
            <w:pPr>
              <w:pStyle w:val="Requirement"/>
              <w:tabs>
                <w:tab w:val="clear" w:pos="851"/>
                <w:tab w:val="clear" w:pos="1418"/>
              </w:tabs>
              <w:spacing w:before="120" w:after="120"/>
              <w:ind w:left="0" w:firstLine="0"/>
              <w:jc w:val="center"/>
            </w:pPr>
          </w:p>
        </w:tc>
        <w:tc>
          <w:tcPr>
            <w:tcW w:w="3618" w:type="dxa"/>
          </w:tcPr>
          <w:p w14:paraId="0E4E5EBE" w14:textId="45BACE4B" w:rsidR="00755DF4" w:rsidRPr="00CA645B" w:rsidRDefault="00755DF4" w:rsidP="00465572">
            <w:pPr>
              <w:pStyle w:val="Requirement"/>
              <w:numPr>
                <w:ilvl w:val="0"/>
                <w:numId w:val="0"/>
              </w:numPr>
              <w:tabs>
                <w:tab w:val="clear" w:pos="851"/>
                <w:tab w:val="clear" w:pos="1418"/>
              </w:tabs>
              <w:spacing w:before="120" w:after="120"/>
              <w:ind w:left="102"/>
            </w:pPr>
            <w:r w:rsidRPr="00CA645B">
              <w:t>Other elements that the TSP may add to the OBE may use the same OBE identifier (</w:t>
            </w:r>
            <w:proofErr w:type="spellStart"/>
            <w:r w:rsidRPr="00CA645B">
              <w:t>eg.</w:t>
            </w:r>
            <w:proofErr w:type="spellEnd"/>
            <w:r w:rsidRPr="00CA645B">
              <w:t xml:space="preserve"> PAN) as the EFC element, but only if the element is protected with security level 1. It shall not be possible to derive the ID/PAN of the EFC element from the ID of an open element with security level 0 (</w:t>
            </w:r>
            <w:proofErr w:type="gramStart"/>
            <w:r w:rsidRPr="00CA645B">
              <w:t>e.g.</w:t>
            </w:r>
            <w:proofErr w:type="gramEnd"/>
            <w:r w:rsidRPr="00CA645B">
              <w:t xml:space="preserve"> adding a “0” or other ways of altering the ID).</w:t>
            </w:r>
          </w:p>
        </w:tc>
        <w:tc>
          <w:tcPr>
            <w:tcW w:w="714" w:type="dxa"/>
          </w:tcPr>
          <w:p w14:paraId="6F9563BB" w14:textId="77777777" w:rsidR="00755DF4" w:rsidRPr="00CA645B" w:rsidRDefault="00755DF4" w:rsidP="00465572">
            <w:pPr>
              <w:pStyle w:val="Requirement"/>
              <w:numPr>
                <w:ilvl w:val="0"/>
                <w:numId w:val="0"/>
              </w:numPr>
              <w:tabs>
                <w:tab w:val="clear" w:pos="851"/>
                <w:tab w:val="clear" w:pos="1418"/>
              </w:tabs>
              <w:spacing w:before="120" w:after="120"/>
              <w:jc w:val="center"/>
            </w:pPr>
          </w:p>
        </w:tc>
        <w:tc>
          <w:tcPr>
            <w:tcW w:w="3681" w:type="dxa"/>
          </w:tcPr>
          <w:p w14:paraId="511FEC6D" w14:textId="77777777" w:rsidR="00755DF4" w:rsidRPr="00CA645B" w:rsidRDefault="00755DF4" w:rsidP="00465572">
            <w:pPr>
              <w:pStyle w:val="Requirement"/>
              <w:numPr>
                <w:ilvl w:val="0"/>
                <w:numId w:val="0"/>
              </w:numPr>
              <w:tabs>
                <w:tab w:val="clear" w:pos="851"/>
                <w:tab w:val="clear" w:pos="1418"/>
              </w:tabs>
              <w:spacing w:before="120" w:after="120"/>
              <w:ind w:left="102"/>
            </w:pPr>
          </w:p>
        </w:tc>
      </w:tr>
    </w:tbl>
    <w:p w14:paraId="26289EBD" w14:textId="77777777" w:rsidR="002D21E3" w:rsidRPr="00CA645B" w:rsidRDefault="002D21E3" w:rsidP="002D21E3">
      <w:pPr>
        <w:rPr>
          <w:lang w:val="en-GB"/>
        </w:rPr>
      </w:pPr>
    </w:p>
    <w:p w14:paraId="6978C670" w14:textId="77777777" w:rsidR="00E05732" w:rsidRPr="00CA645B" w:rsidRDefault="00E05732" w:rsidP="00E05732">
      <w:pPr>
        <w:pStyle w:val="Requirement"/>
        <w:numPr>
          <w:ilvl w:val="0"/>
          <w:numId w:val="0"/>
        </w:numPr>
        <w:ind w:left="360" w:hanging="360"/>
      </w:pPr>
    </w:p>
    <w:sectPr w:rsidR="00E05732" w:rsidRPr="00CA645B" w:rsidSect="00804E59">
      <w:headerReference w:type="default" r:id="rId13"/>
      <w:footerReference w:type="default" r:id="rId14"/>
      <w:pgSz w:w="11907" w:h="16840" w:code="9"/>
      <w:pgMar w:top="1985" w:right="1418" w:bottom="1418" w:left="1418" w:header="680" w:footer="709" w:gutter="0"/>
      <w:paperSrc w:first="15" w:other="15"/>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5C88" w14:textId="77777777" w:rsidR="00E907A9" w:rsidRDefault="00E907A9" w:rsidP="0006397D">
      <w:r>
        <w:separator/>
      </w:r>
    </w:p>
  </w:endnote>
  <w:endnote w:type="continuationSeparator" w:id="0">
    <w:p w14:paraId="2AE2B288" w14:textId="77777777" w:rsidR="00E907A9" w:rsidRDefault="00E907A9" w:rsidP="0006397D">
      <w:r>
        <w:continuationSeparator/>
      </w:r>
    </w:p>
  </w:endnote>
  <w:endnote w:type="continuationNotice" w:id="1">
    <w:p w14:paraId="39A93236" w14:textId="77777777" w:rsidR="00E907A9" w:rsidRDefault="00E90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
    <w:altName w:val="MS Mincho"/>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F11" w14:textId="406DFC91" w:rsidR="00804E59" w:rsidRPr="00CB6C06" w:rsidRDefault="00804E59" w:rsidP="00866830">
    <w:pPr>
      <w:pStyle w:val="Bunntekst"/>
      <w:rPr>
        <w:rStyle w:val="Sidetall"/>
        <w:rFonts w:ascii="Arial" w:hAnsi="Arial" w:cs="Arial"/>
        <w:smallCaps w:val="0"/>
        <w:sz w:val="18"/>
        <w:szCs w:val="18"/>
        <w:lang w:val="en-US"/>
      </w:rPr>
    </w:pPr>
    <w:r>
      <w:rPr>
        <w:rFonts w:ascii="Calibri" w:hAnsi="Calibri"/>
        <w:smallCaps w:val="0"/>
        <w:sz w:val="18"/>
        <w:szCs w:val="18"/>
      </w:rPr>
      <w:tab/>
    </w:r>
    <w:r>
      <w:rPr>
        <w:rFonts w:ascii="Calibri" w:hAnsi="Calibri"/>
        <w:smallCaps w:val="0"/>
        <w:sz w:val="18"/>
        <w:szCs w:val="18"/>
      </w:rPr>
      <w:tab/>
    </w:r>
    <w:r w:rsidRPr="00924B6A">
      <w:rPr>
        <w:smallCaps w:val="0"/>
        <w:sz w:val="18"/>
        <w:szCs w:val="18"/>
        <w:lang w:val="en-US"/>
      </w:rPr>
      <w:t xml:space="preserve"> </w:t>
    </w:r>
    <w:r w:rsidRPr="00CB6C06">
      <w:rPr>
        <w:smallCaps w:val="0"/>
        <w:sz w:val="18"/>
        <w:szCs w:val="18"/>
        <w:lang w:val="en-US"/>
      </w:rPr>
      <w:t xml:space="preserve">Page </w:t>
    </w:r>
    <w:r w:rsidRPr="00CB6C06">
      <w:rPr>
        <w:smallCaps w:val="0"/>
        <w:sz w:val="18"/>
        <w:szCs w:val="18"/>
      </w:rPr>
      <w:fldChar w:fldCharType="begin"/>
    </w:r>
    <w:r w:rsidRPr="00CB6C06">
      <w:rPr>
        <w:smallCaps w:val="0"/>
        <w:sz w:val="18"/>
        <w:szCs w:val="18"/>
        <w:lang w:val="en-US"/>
      </w:rPr>
      <w:instrText xml:space="preserve"> PAGE </w:instrText>
    </w:r>
    <w:r w:rsidRPr="00CB6C06">
      <w:rPr>
        <w:smallCaps w:val="0"/>
        <w:sz w:val="18"/>
        <w:szCs w:val="18"/>
      </w:rPr>
      <w:fldChar w:fldCharType="separate"/>
    </w:r>
    <w:r>
      <w:rPr>
        <w:smallCaps w:val="0"/>
        <w:noProof/>
        <w:sz w:val="18"/>
        <w:szCs w:val="18"/>
        <w:lang w:val="en-US"/>
      </w:rPr>
      <w:t>10</w:t>
    </w:r>
    <w:r w:rsidRPr="00CB6C06">
      <w:rPr>
        <w:smallCaps w:val="0"/>
        <w:sz w:val="18"/>
        <w:szCs w:val="18"/>
      </w:rPr>
      <w:fldChar w:fldCharType="end"/>
    </w:r>
    <w:r w:rsidRPr="00CB6C06">
      <w:rPr>
        <w:smallCaps w:val="0"/>
        <w:sz w:val="18"/>
        <w:szCs w:val="18"/>
        <w:lang w:val="en-US"/>
      </w:rPr>
      <w:t xml:space="preserve"> of </w:t>
    </w:r>
    <w:r w:rsidRPr="00CB6C06">
      <w:rPr>
        <w:rStyle w:val="Sidetall"/>
        <w:rFonts w:ascii="Arial" w:hAnsi="Arial" w:cs="Arial"/>
        <w:smallCaps w:val="0"/>
        <w:sz w:val="18"/>
        <w:szCs w:val="18"/>
      </w:rPr>
      <w:fldChar w:fldCharType="begin"/>
    </w:r>
    <w:r w:rsidRPr="00CB6C06">
      <w:rPr>
        <w:rStyle w:val="Sidetall"/>
        <w:rFonts w:ascii="Arial" w:hAnsi="Arial" w:cs="Arial"/>
        <w:smallCaps w:val="0"/>
        <w:sz w:val="18"/>
        <w:szCs w:val="18"/>
        <w:lang w:val="en-US"/>
      </w:rPr>
      <w:instrText xml:space="preserve"> NUMPAGES </w:instrText>
    </w:r>
    <w:r w:rsidRPr="00CB6C06">
      <w:rPr>
        <w:rStyle w:val="Sidetall"/>
        <w:rFonts w:ascii="Arial" w:hAnsi="Arial" w:cs="Arial"/>
        <w:smallCaps w:val="0"/>
        <w:sz w:val="18"/>
        <w:szCs w:val="18"/>
      </w:rPr>
      <w:fldChar w:fldCharType="separate"/>
    </w:r>
    <w:r>
      <w:rPr>
        <w:rStyle w:val="Sidetall"/>
        <w:rFonts w:ascii="Arial" w:hAnsi="Arial" w:cs="Arial"/>
        <w:smallCaps w:val="0"/>
        <w:noProof/>
        <w:sz w:val="18"/>
        <w:szCs w:val="18"/>
        <w:lang w:val="en-US"/>
      </w:rPr>
      <w:t>10</w:t>
    </w:r>
    <w:r w:rsidRPr="00CB6C06">
      <w:rPr>
        <w:rStyle w:val="Sidetall"/>
        <w:rFonts w:ascii="Arial" w:hAnsi="Arial" w:cs="Arial"/>
        <w:smallCaps w:val="0"/>
        <w:sz w:val="18"/>
        <w:szCs w:val="18"/>
      </w:rPr>
      <w:fldChar w:fldCharType="end"/>
    </w:r>
  </w:p>
  <w:p w14:paraId="17E577EC" w14:textId="0A67A83E" w:rsidR="00804E59" w:rsidRPr="00CB6C06" w:rsidRDefault="00804E59" w:rsidP="00866830">
    <w:pPr>
      <w:pStyle w:val="Bunntekst"/>
      <w:rPr>
        <w:smallCaps w:val="0"/>
        <w:sz w:val="18"/>
        <w:szCs w:val="18"/>
      </w:rPr>
    </w:pPr>
    <w:r w:rsidRPr="00CB6C06">
      <w:rPr>
        <w:rStyle w:val="Sidetall"/>
        <w:rFonts w:ascii="Arial" w:hAnsi="Arial" w:cs="Arial"/>
        <w:smallCaps w:val="0"/>
        <w:sz w:val="18"/>
        <w:szCs w:val="18"/>
      </w:rPr>
      <w:tab/>
    </w:r>
    <w:r w:rsidRPr="00CB6C06">
      <w:rPr>
        <w:rStyle w:val="Sidetall"/>
        <w:rFonts w:ascii="Arial" w:hAnsi="Arial" w:cs="Arial"/>
        <w:smallCaps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6858" w14:textId="77777777" w:rsidR="00E907A9" w:rsidRDefault="00E907A9" w:rsidP="0006397D">
      <w:r>
        <w:separator/>
      </w:r>
    </w:p>
  </w:footnote>
  <w:footnote w:type="continuationSeparator" w:id="0">
    <w:p w14:paraId="64B8983F" w14:textId="77777777" w:rsidR="00E907A9" w:rsidRDefault="00E907A9" w:rsidP="0006397D">
      <w:r>
        <w:continuationSeparator/>
      </w:r>
    </w:p>
  </w:footnote>
  <w:footnote w:type="continuationNotice" w:id="1">
    <w:p w14:paraId="093C2A87" w14:textId="77777777" w:rsidR="00E907A9" w:rsidRDefault="00E90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EC5" w14:textId="670AE2A1" w:rsidR="00804E59" w:rsidRPr="00965374" w:rsidRDefault="00804E59" w:rsidP="00485A76">
    <w:pPr>
      <w:widowControl/>
      <w:autoSpaceDE/>
      <w:autoSpaceDN/>
      <w:adjustRightInd/>
      <w:jc w:val="center"/>
      <w:rPr>
        <w:rFonts w:eastAsiaTheme="minorHAnsi" w:cstheme="minorBidi"/>
        <w:sz w:val="18"/>
        <w:szCs w:val="18"/>
        <w:lang w:val="en-GB" w:eastAsia="en-US"/>
      </w:rPr>
    </w:pPr>
    <w:r w:rsidRPr="00965374">
      <w:rPr>
        <w:rFonts w:eastAsiaTheme="minorHAnsi" w:cstheme="minorBidi"/>
        <w:sz w:val="18"/>
        <w:szCs w:val="18"/>
        <w:lang w:val="en-GB" w:eastAsia="en-US"/>
      </w:rPr>
      <w:t>AP-1.6</w:t>
    </w:r>
    <w:r w:rsidR="00FA1896">
      <w:rPr>
        <w:rFonts w:eastAsiaTheme="minorHAnsi" w:cstheme="minorBidi"/>
        <w:sz w:val="18"/>
        <w:szCs w:val="18"/>
        <w:lang w:val="en-GB" w:eastAsia="en-US"/>
      </w:rPr>
      <w:t>A</w:t>
    </w:r>
    <w:r w:rsidRPr="00965374">
      <w:rPr>
        <w:rFonts w:eastAsiaTheme="minorHAnsi" w:cstheme="minorBidi"/>
        <w:sz w:val="18"/>
        <w:szCs w:val="18"/>
        <w:lang w:val="en-GB" w:eastAsia="en-US"/>
      </w:rPr>
      <w:t xml:space="preserve"> </w:t>
    </w:r>
    <w:r w:rsidR="00326394">
      <w:rPr>
        <w:rFonts w:eastAsiaTheme="minorHAnsi" w:cstheme="minorBidi"/>
        <w:sz w:val="18"/>
        <w:szCs w:val="18"/>
        <w:lang w:val="en-GB" w:eastAsia="en-US"/>
      </w:rPr>
      <w:t>AutoPASS OBE Statement of Compliance</w:t>
    </w:r>
    <w:r w:rsidR="00326394">
      <w:rPr>
        <w:rFonts w:eastAsiaTheme="minorHAnsi" w:cstheme="minorBidi"/>
        <w:sz w:val="18"/>
        <w:szCs w:val="18"/>
        <w:lang w:val="en-GB" w:eastAsia="en-US"/>
      </w:rPr>
      <w:tab/>
    </w:r>
    <w:r w:rsidR="007311EB">
      <w:rPr>
        <w:rFonts w:eastAsiaTheme="minorHAnsi" w:cstheme="minorBidi"/>
        <w:sz w:val="18"/>
        <w:szCs w:val="18"/>
        <w:lang w:val="en-GB" w:eastAsia="en-US"/>
      </w:rPr>
      <w:t xml:space="preserve"> v2.01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AAB7B8"/>
    <w:lvl w:ilvl="0">
      <w:start w:val="1"/>
      <w:numFmt w:val="bullet"/>
      <w:pStyle w:val="Heading1nummerer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85768786"/>
    <w:lvl w:ilvl="0">
      <w:start w:val="1"/>
      <w:numFmt w:val="decimal"/>
      <w:pStyle w:val="Overskrift1"/>
      <w:lvlText w:val="%1."/>
      <w:lvlJc w:val="left"/>
      <w:pPr>
        <w:ind w:left="431" w:hanging="431"/>
      </w:pPr>
      <w:rPr>
        <w:rFonts w:ascii="Times New Roman" w:hAnsi="Times New Roman" w:cs="Times New Roman" w:hint="default"/>
      </w:rPr>
    </w:lvl>
    <w:lvl w:ilvl="1">
      <w:start w:val="1"/>
      <w:numFmt w:val="decimal"/>
      <w:pStyle w:val="Overskrift2"/>
      <w:lvlText w:val="%1.%2"/>
      <w:lvlJc w:val="left"/>
      <w:pPr>
        <w:ind w:left="3272" w:hanging="578"/>
      </w:pPr>
      <w:rPr>
        <w:rFonts w:ascii="Times New Roman" w:hAnsi="Times New Roman" w:cs="Times New Roman" w:hint="default"/>
      </w:rPr>
    </w:lvl>
    <w:lvl w:ilvl="2">
      <w:start w:val="1"/>
      <w:numFmt w:val="decimal"/>
      <w:lvlText w:val="%1.%2.%3"/>
      <w:lvlJc w:val="left"/>
      <w:pPr>
        <w:ind w:left="862" w:hanging="862"/>
      </w:pPr>
      <w:rPr>
        <w:rFonts w:ascii="Arial" w:hAnsi="Arial" w:cs="Times New Roman" w:hint="default"/>
      </w:rPr>
    </w:lvl>
    <w:lvl w:ilvl="3">
      <w:start w:val="1"/>
      <w:numFmt w:val="decimal"/>
      <w:lvlText w:val="%1.%2.%3.%4"/>
      <w:lvlJc w:val="left"/>
      <w:pPr>
        <w:ind w:left="0" w:firstLine="0"/>
      </w:pPr>
      <w:rPr>
        <w:rFonts w:ascii="Times New Roman" w:hAnsi="Times New Roman" w:cs="Times New Roman" w:hint="default"/>
      </w:rPr>
    </w:lvl>
    <w:lvl w:ilvl="4">
      <w:start w:val="1"/>
      <w:numFmt w:val="decimal"/>
      <w:pStyle w:val="Overskrift5"/>
      <w:lvlText w:val="%1.%2.%3.%4.%5"/>
      <w:lvlJc w:val="left"/>
      <w:pPr>
        <w:ind w:left="0" w:firstLine="0"/>
      </w:pPr>
      <w:rPr>
        <w:rFonts w:ascii="Times New Roman" w:hAnsi="Times New Roman" w:cs="Times New Roman" w:hint="default"/>
      </w:rPr>
    </w:lvl>
    <w:lvl w:ilvl="5">
      <w:start w:val="1"/>
      <w:numFmt w:val="decimal"/>
      <w:pStyle w:val="Overskrift6"/>
      <w:lvlText w:val="%1.%2.%3.%4.%5.%6"/>
      <w:lvlJc w:val="left"/>
      <w:pPr>
        <w:ind w:left="0" w:firstLine="0"/>
      </w:pPr>
      <w:rPr>
        <w:rFonts w:ascii="Times New Roman" w:hAnsi="Times New Roman" w:cs="Times New Roman" w:hint="default"/>
      </w:rPr>
    </w:lvl>
    <w:lvl w:ilvl="6">
      <w:start w:val="1"/>
      <w:numFmt w:val="decimal"/>
      <w:pStyle w:val="Overskrift7"/>
      <w:lvlText w:val="%1.%2.%3.%4.%5.%6.%7"/>
      <w:lvlJc w:val="left"/>
      <w:pPr>
        <w:ind w:left="0" w:firstLine="0"/>
      </w:pPr>
      <w:rPr>
        <w:rFonts w:ascii="Times New Roman" w:hAnsi="Times New Roman" w:cs="Times New Roman" w:hint="default"/>
      </w:rPr>
    </w:lvl>
    <w:lvl w:ilvl="7">
      <w:start w:val="1"/>
      <w:numFmt w:val="decimal"/>
      <w:pStyle w:val="Overskrift8"/>
      <w:lvlText w:val="%1.%2.%3.%4.%5.%6.%7.%8"/>
      <w:lvlJc w:val="left"/>
      <w:pPr>
        <w:ind w:left="0" w:firstLine="0"/>
      </w:pPr>
      <w:rPr>
        <w:rFonts w:ascii="Times New Roman" w:hAnsi="Times New Roman" w:cs="Times New Roman" w:hint="default"/>
      </w:rPr>
    </w:lvl>
    <w:lvl w:ilvl="8">
      <w:start w:val="1"/>
      <w:numFmt w:val="decimal"/>
      <w:pStyle w:val="Overskrift9"/>
      <w:lvlText w:val="%1.%2.%3.%4.%5.%6.%7.%8.%9"/>
      <w:lvlJc w:val="left"/>
      <w:pPr>
        <w:ind w:left="0" w:firstLine="0"/>
      </w:pPr>
      <w:rPr>
        <w:rFonts w:ascii="Times New Roman" w:hAnsi="Times New Roman" w:cs="Times New Roman" w:hint="default"/>
      </w:rPr>
    </w:lvl>
  </w:abstractNum>
  <w:abstractNum w:abstractNumId="2"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1F962B2"/>
    <w:multiLevelType w:val="multilevel"/>
    <w:tmpl w:val="42D2E5B8"/>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24047F8"/>
    <w:multiLevelType w:val="hybridMultilevel"/>
    <w:tmpl w:val="C3FC46E2"/>
    <w:lvl w:ilvl="0" w:tplc="9EB28924">
      <w:start w:val="1"/>
      <w:numFmt w:val="lowerLetter"/>
      <w:lvlText w:val="%1."/>
      <w:lvlJc w:val="left"/>
      <w:pPr>
        <w:ind w:left="567" w:hanging="465"/>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2964489"/>
    <w:multiLevelType w:val="multilevel"/>
    <w:tmpl w:val="00D4002A"/>
    <w:styleLink w:val="Heading2AutoPASS"/>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7103F0"/>
    <w:multiLevelType w:val="hybridMultilevel"/>
    <w:tmpl w:val="5CA8124E"/>
    <w:lvl w:ilvl="0" w:tplc="AC52418C">
      <w:start w:val="1"/>
      <w:numFmt w:val="bullet"/>
      <w:lvlText w:val=""/>
      <w:lvlJc w:val="left"/>
      <w:pPr>
        <w:ind w:left="1120" w:hanging="360"/>
      </w:pPr>
      <w:rPr>
        <w:rFonts w:ascii="Symbol" w:hAnsi="Symbol" w:hint="default"/>
      </w:rPr>
    </w:lvl>
    <w:lvl w:ilvl="1" w:tplc="04140003">
      <w:start w:val="1"/>
      <w:numFmt w:val="bullet"/>
      <w:lvlText w:val="o"/>
      <w:lvlJc w:val="left"/>
      <w:pPr>
        <w:ind w:left="1840" w:hanging="360"/>
      </w:pPr>
      <w:rPr>
        <w:rFonts w:ascii="Courier New" w:hAnsi="Courier New" w:cs="Courier New" w:hint="default"/>
      </w:rPr>
    </w:lvl>
    <w:lvl w:ilvl="2" w:tplc="04140005" w:tentative="1">
      <w:start w:val="1"/>
      <w:numFmt w:val="bullet"/>
      <w:lvlText w:val=""/>
      <w:lvlJc w:val="left"/>
      <w:pPr>
        <w:ind w:left="2560" w:hanging="360"/>
      </w:pPr>
      <w:rPr>
        <w:rFonts w:ascii="Wingdings" w:hAnsi="Wingdings" w:hint="default"/>
      </w:rPr>
    </w:lvl>
    <w:lvl w:ilvl="3" w:tplc="04140001" w:tentative="1">
      <w:start w:val="1"/>
      <w:numFmt w:val="bullet"/>
      <w:lvlText w:val=""/>
      <w:lvlJc w:val="left"/>
      <w:pPr>
        <w:ind w:left="3280" w:hanging="360"/>
      </w:pPr>
      <w:rPr>
        <w:rFonts w:ascii="Symbol" w:hAnsi="Symbol" w:hint="default"/>
      </w:rPr>
    </w:lvl>
    <w:lvl w:ilvl="4" w:tplc="04140003" w:tentative="1">
      <w:start w:val="1"/>
      <w:numFmt w:val="bullet"/>
      <w:lvlText w:val="o"/>
      <w:lvlJc w:val="left"/>
      <w:pPr>
        <w:ind w:left="4000" w:hanging="360"/>
      </w:pPr>
      <w:rPr>
        <w:rFonts w:ascii="Courier New" w:hAnsi="Courier New" w:cs="Courier New" w:hint="default"/>
      </w:rPr>
    </w:lvl>
    <w:lvl w:ilvl="5" w:tplc="04140005" w:tentative="1">
      <w:start w:val="1"/>
      <w:numFmt w:val="bullet"/>
      <w:lvlText w:val=""/>
      <w:lvlJc w:val="left"/>
      <w:pPr>
        <w:ind w:left="4720" w:hanging="360"/>
      </w:pPr>
      <w:rPr>
        <w:rFonts w:ascii="Wingdings" w:hAnsi="Wingdings" w:hint="default"/>
      </w:rPr>
    </w:lvl>
    <w:lvl w:ilvl="6" w:tplc="04140001" w:tentative="1">
      <w:start w:val="1"/>
      <w:numFmt w:val="bullet"/>
      <w:lvlText w:val=""/>
      <w:lvlJc w:val="left"/>
      <w:pPr>
        <w:ind w:left="5440" w:hanging="360"/>
      </w:pPr>
      <w:rPr>
        <w:rFonts w:ascii="Symbol" w:hAnsi="Symbol" w:hint="default"/>
      </w:rPr>
    </w:lvl>
    <w:lvl w:ilvl="7" w:tplc="04140003" w:tentative="1">
      <w:start w:val="1"/>
      <w:numFmt w:val="bullet"/>
      <w:lvlText w:val="o"/>
      <w:lvlJc w:val="left"/>
      <w:pPr>
        <w:ind w:left="6160" w:hanging="360"/>
      </w:pPr>
      <w:rPr>
        <w:rFonts w:ascii="Courier New" w:hAnsi="Courier New" w:cs="Courier New" w:hint="default"/>
      </w:rPr>
    </w:lvl>
    <w:lvl w:ilvl="8" w:tplc="04140005" w:tentative="1">
      <w:start w:val="1"/>
      <w:numFmt w:val="bullet"/>
      <w:lvlText w:val=""/>
      <w:lvlJc w:val="left"/>
      <w:pPr>
        <w:ind w:left="6880" w:hanging="360"/>
      </w:pPr>
      <w:rPr>
        <w:rFonts w:ascii="Wingdings" w:hAnsi="Wingdings" w:hint="default"/>
      </w:rPr>
    </w:lvl>
  </w:abstractNum>
  <w:abstractNum w:abstractNumId="7" w15:restartNumberingAfterBreak="0">
    <w:nsid w:val="256977D2"/>
    <w:multiLevelType w:val="hybridMultilevel"/>
    <w:tmpl w:val="A9C45A84"/>
    <w:lvl w:ilvl="0" w:tplc="16D8C5D4">
      <w:start w:val="1"/>
      <w:numFmt w:val="decimal"/>
      <w:pStyle w:val="NOTE"/>
      <w:lvlText w:val="NOTE %1."/>
      <w:lvlJc w:val="left"/>
      <w:pPr>
        <w:ind w:left="213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8253CFC"/>
    <w:multiLevelType w:val="hybridMultilevel"/>
    <w:tmpl w:val="9092BE18"/>
    <w:lvl w:ilvl="0" w:tplc="F934C296">
      <w:start w:val="1"/>
      <w:numFmt w:val="decimal"/>
      <w:lvlText w:val="Figure %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4E7E6B"/>
    <w:multiLevelType w:val="multilevel"/>
    <w:tmpl w:val="A9663028"/>
    <w:lvl w:ilvl="0">
      <w:start w:val="1"/>
      <w:numFmt w:val="decimal"/>
      <w:lvlText w:val="%1."/>
      <w:lvlJc w:val="left"/>
      <w:pPr>
        <w:ind w:left="643" w:hanging="360"/>
      </w:pPr>
      <w:rPr>
        <w:rFonts w:hint="default"/>
      </w:rPr>
    </w:lvl>
    <w:lvl w:ilvl="1">
      <w:start w:val="1"/>
      <w:numFmt w:val="decimal"/>
      <w:lvlText w:val="%1.%2."/>
      <w:lvlJc w:val="left"/>
      <w:pPr>
        <w:ind w:left="792" w:hanging="432"/>
      </w:pPr>
      <w:rPr>
        <w:rFonts w:hint="default"/>
      </w:rPr>
    </w:lvl>
    <w:lvl w:ilvl="2">
      <w:start w:val="1"/>
      <w:numFmt w:val="decimal"/>
      <w:pStyle w:val="Oversk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38E6107B"/>
    <w:multiLevelType w:val="hybridMultilevel"/>
    <w:tmpl w:val="CF8E08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674F2C"/>
    <w:multiLevelType w:val="multilevel"/>
    <w:tmpl w:val="5162B2FC"/>
    <w:lvl w:ilvl="0">
      <w:start w:val="1"/>
      <w:numFmt w:val="decimal"/>
      <w:pStyle w:val="Requirement"/>
      <w:lvlText w:val="[R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BB6F53"/>
    <w:multiLevelType w:val="hybridMultilevel"/>
    <w:tmpl w:val="1CB6CA8C"/>
    <w:lvl w:ilvl="0" w:tplc="5D48F5A0">
      <w:start w:val="2"/>
      <w:numFmt w:val="lowerLetter"/>
      <w:lvlText w:val="%1."/>
      <w:lvlJc w:val="left"/>
      <w:pPr>
        <w:ind w:left="567" w:hanging="46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61233F9"/>
    <w:multiLevelType w:val="hybridMultilevel"/>
    <w:tmpl w:val="17A0C8A4"/>
    <w:lvl w:ilvl="0" w:tplc="0414001B">
      <w:start w:val="1"/>
      <w:numFmt w:val="lowerRoman"/>
      <w:lvlText w:val="%1."/>
      <w:lvlJc w:val="right"/>
      <w:pPr>
        <w:ind w:left="720" w:hanging="360"/>
      </w:pPr>
    </w:lvl>
    <w:lvl w:ilvl="1" w:tplc="ABFC4F6A">
      <w:start w:val="1"/>
      <w:numFmt w:val="lowerLetter"/>
      <w:lvlText w:val="%2."/>
      <w:lvlJc w:val="left"/>
      <w:pPr>
        <w:ind w:left="567" w:hanging="465"/>
      </w:pPr>
      <w:rPr>
        <w:rFonts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E5411A"/>
    <w:multiLevelType w:val="hybridMultilevel"/>
    <w:tmpl w:val="9092BE18"/>
    <w:lvl w:ilvl="0" w:tplc="F934C296">
      <w:start w:val="1"/>
      <w:numFmt w:val="decimal"/>
      <w:lvlText w:val="Figure %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B0C16BB"/>
    <w:multiLevelType w:val="hybridMultilevel"/>
    <w:tmpl w:val="8E862702"/>
    <w:lvl w:ilvl="0" w:tplc="CA1C102C">
      <w:start w:val="1"/>
      <w:numFmt w:val="lowerLetter"/>
      <w:lvlText w:val="%1."/>
      <w:lvlJc w:val="left"/>
      <w:pPr>
        <w:ind w:left="567" w:hanging="46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D40383B"/>
    <w:multiLevelType w:val="multilevel"/>
    <w:tmpl w:val="56AC60EA"/>
    <w:lvl w:ilvl="0">
      <w:start w:val="1"/>
      <w:numFmt w:val="decimal"/>
      <w:lvlText w:val="%1."/>
      <w:lvlJc w:val="left"/>
      <w:pPr>
        <w:ind w:left="360" w:hanging="360"/>
      </w:pPr>
    </w:lvl>
    <w:lvl w:ilvl="1">
      <w:start w:val="3"/>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4240A82"/>
    <w:multiLevelType w:val="multilevel"/>
    <w:tmpl w:val="0414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74605B6"/>
    <w:multiLevelType w:val="hybridMultilevel"/>
    <w:tmpl w:val="2DB853C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10"/>
  </w:num>
  <w:num w:numId="4">
    <w:abstractNumId w:val="22"/>
  </w:num>
  <w:num w:numId="5">
    <w:abstractNumId w:val="13"/>
  </w:num>
  <w:num w:numId="6">
    <w:abstractNumId w:val="24"/>
  </w:num>
  <w:num w:numId="7">
    <w:abstractNumId w:val="15"/>
  </w:num>
  <w:num w:numId="8">
    <w:abstractNumId w:val="14"/>
  </w:num>
  <w:num w:numId="9">
    <w:abstractNumId w:val="12"/>
  </w:num>
  <w:num w:numId="10">
    <w:abstractNumId w:val="8"/>
  </w:num>
  <w:num w:numId="11">
    <w:abstractNumId w:val="25"/>
  </w:num>
  <w:num w:numId="12">
    <w:abstractNumId w:val="5"/>
  </w:num>
  <w:num w:numId="13">
    <w:abstractNumId w:val="9"/>
  </w:num>
  <w:num w:numId="14">
    <w:abstractNumId w:val="23"/>
  </w:num>
  <w:num w:numId="15">
    <w:abstractNumId w:val="6"/>
  </w:num>
  <w:num w:numId="16">
    <w:abstractNumId w:val="16"/>
  </w:num>
  <w:num w:numId="17">
    <w:abstractNumId w:val="7"/>
  </w:num>
  <w:num w:numId="18">
    <w:abstractNumId w:val="18"/>
  </w:num>
  <w:num w:numId="19">
    <w:abstractNumId w:val="0"/>
  </w:num>
  <w:num w:numId="20">
    <w:abstractNumId w:val="16"/>
  </w:num>
  <w:num w:numId="21">
    <w:abstractNumId w:val="16"/>
  </w:num>
  <w:num w:numId="22">
    <w:abstractNumId w:val="19"/>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1"/>
  </w:num>
  <w:num w:numId="26">
    <w:abstractNumId w:val="16"/>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17"/>
  </w:num>
  <w:num w:numId="3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defaultTabStop w:val="709"/>
  <w:hyphenationZone w:val="425"/>
  <w:doNotHyphenateCaps/>
  <w:drawingGridHorizontalSpacing w:val="11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portQuestion" w:val="1"/>
  </w:docVars>
  <w:rsids>
    <w:rsidRoot w:val="007342F6"/>
    <w:rsid w:val="000006E5"/>
    <w:rsid w:val="00000E26"/>
    <w:rsid w:val="00001CC3"/>
    <w:rsid w:val="000067F9"/>
    <w:rsid w:val="000154DC"/>
    <w:rsid w:val="0001571A"/>
    <w:rsid w:val="000157C4"/>
    <w:rsid w:val="00015A5C"/>
    <w:rsid w:val="00016D20"/>
    <w:rsid w:val="00016DCC"/>
    <w:rsid w:val="00017671"/>
    <w:rsid w:val="000214C6"/>
    <w:rsid w:val="00021B81"/>
    <w:rsid w:val="00023216"/>
    <w:rsid w:val="00024BC0"/>
    <w:rsid w:val="00025B92"/>
    <w:rsid w:val="0003123B"/>
    <w:rsid w:val="000330AE"/>
    <w:rsid w:val="00033900"/>
    <w:rsid w:val="00033CE6"/>
    <w:rsid w:val="000347A6"/>
    <w:rsid w:val="00040417"/>
    <w:rsid w:val="000406D0"/>
    <w:rsid w:val="00040767"/>
    <w:rsid w:val="00041670"/>
    <w:rsid w:val="00042EE7"/>
    <w:rsid w:val="000436E4"/>
    <w:rsid w:val="000462D6"/>
    <w:rsid w:val="00046C59"/>
    <w:rsid w:val="0005059F"/>
    <w:rsid w:val="000538FD"/>
    <w:rsid w:val="0005545E"/>
    <w:rsid w:val="00055DC9"/>
    <w:rsid w:val="00056763"/>
    <w:rsid w:val="00056AC6"/>
    <w:rsid w:val="0005702D"/>
    <w:rsid w:val="00061911"/>
    <w:rsid w:val="00062ACD"/>
    <w:rsid w:val="0006397D"/>
    <w:rsid w:val="0006422A"/>
    <w:rsid w:val="00067103"/>
    <w:rsid w:val="000679BF"/>
    <w:rsid w:val="00067EAC"/>
    <w:rsid w:val="0007076B"/>
    <w:rsid w:val="00071ACC"/>
    <w:rsid w:val="00072554"/>
    <w:rsid w:val="00072593"/>
    <w:rsid w:val="0007322B"/>
    <w:rsid w:val="00076204"/>
    <w:rsid w:val="00077DCE"/>
    <w:rsid w:val="000807B4"/>
    <w:rsid w:val="00080C88"/>
    <w:rsid w:val="0008113F"/>
    <w:rsid w:val="0008128B"/>
    <w:rsid w:val="00082873"/>
    <w:rsid w:val="00084C96"/>
    <w:rsid w:val="00086642"/>
    <w:rsid w:val="00092D43"/>
    <w:rsid w:val="00094A34"/>
    <w:rsid w:val="000A0754"/>
    <w:rsid w:val="000A12E5"/>
    <w:rsid w:val="000A486C"/>
    <w:rsid w:val="000A5AFE"/>
    <w:rsid w:val="000A7129"/>
    <w:rsid w:val="000B1D19"/>
    <w:rsid w:val="000B22A9"/>
    <w:rsid w:val="000B3277"/>
    <w:rsid w:val="000B518C"/>
    <w:rsid w:val="000B6143"/>
    <w:rsid w:val="000B6CAE"/>
    <w:rsid w:val="000B6EF5"/>
    <w:rsid w:val="000B7267"/>
    <w:rsid w:val="000C1504"/>
    <w:rsid w:val="000D1D25"/>
    <w:rsid w:val="000D280B"/>
    <w:rsid w:val="000D4BDC"/>
    <w:rsid w:val="000D55B7"/>
    <w:rsid w:val="000D5925"/>
    <w:rsid w:val="000D5DB5"/>
    <w:rsid w:val="000D5E46"/>
    <w:rsid w:val="000F3709"/>
    <w:rsid w:val="000F59BC"/>
    <w:rsid w:val="00100D6B"/>
    <w:rsid w:val="00106058"/>
    <w:rsid w:val="00110937"/>
    <w:rsid w:val="00115BDD"/>
    <w:rsid w:val="00117121"/>
    <w:rsid w:val="001179B1"/>
    <w:rsid w:val="00120723"/>
    <w:rsid w:val="00123117"/>
    <w:rsid w:val="00123B1E"/>
    <w:rsid w:val="00124C52"/>
    <w:rsid w:val="0012713B"/>
    <w:rsid w:val="00130DEE"/>
    <w:rsid w:val="00143CBB"/>
    <w:rsid w:val="0014585B"/>
    <w:rsid w:val="001463F1"/>
    <w:rsid w:val="0015000D"/>
    <w:rsid w:val="00153492"/>
    <w:rsid w:val="0015356D"/>
    <w:rsid w:val="001535FE"/>
    <w:rsid w:val="00153AD8"/>
    <w:rsid w:val="001603B1"/>
    <w:rsid w:val="00161338"/>
    <w:rsid w:val="00163728"/>
    <w:rsid w:val="0016587C"/>
    <w:rsid w:val="00171533"/>
    <w:rsid w:val="00171EBC"/>
    <w:rsid w:val="00174F8F"/>
    <w:rsid w:val="00175F6E"/>
    <w:rsid w:val="00175F7C"/>
    <w:rsid w:val="001775CC"/>
    <w:rsid w:val="0018004F"/>
    <w:rsid w:val="00181135"/>
    <w:rsid w:val="0018342F"/>
    <w:rsid w:val="00183751"/>
    <w:rsid w:val="001848C2"/>
    <w:rsid w:val="0018540D"/>
    <w:rsid w:val="001868E1"/>
    <w:rsid w:val="00192A53"/>
    <w:rsid w:val="001940A5"/>
    <w:rsid w:val="00195118"/>
    <w:rsid w:val="00195483"/>
    <w:rsid w:val="001974C7"/>
    <w:rsid w:val="001A5F93"/>
    <w:rsid w:val="001B222C"/>
    <w:rsid w:val="001B3557"/>
    <w:rsid w:val="001B4E1C"/>
    <w:rsid w:val="001B515B"/>
    <w:rsid w:val="001B617E"/>
    <w:rsid w:val="001C016C"/>
    <w:rsid w:val="001C342B"/>
    <w:rsid w:val="001C52CE"/>
    <w:rsid w:val="001C77C6"/>
    <w:rsid w:val="001D4A22"/>
    <w:rsid w:val="001D4AFA"/>
    <w:rsid w:val="001D4E15"/>
    <w:rsid w:val="001D57C1"/>
    <w:rsid w:val="001D5811"/>
    <w:rsid w:val="001E4F80"/>
    <w:rsid w:val="001E59FE"/>
    <w:rsid w:val="001E5F17"/>
    <w:rsid w:val="001E702B"/>
    <w:rsid w:val="001F3371"/>
    <w:rsid w:val="00200334"/>
    <w:rsid w:val="002020EE"/>
    <w:rsid w:val="00202887"/>
    <w:rsid w:val="00202904"/>
    <w:rsid w:val="00203538"/>
    <w:rsid w:val="00203DBF"/>
    <w:rsid w:val="002061B6"/>
    <w:rsid w:val="0020720B"/>
    <w:rsid w:val="00207A55"/>
    <w:rsid w:val="0021126B"/>
    <w:rsid w:val="002125C6"/>
    <w:rsid w:val="00212819"/>
    <w:rsid w:val="00214066"/>
    <w:rsid w:val="0021467F"/>
    <w:rsid w:val="00215386"/>
    <w:rsid w:val="002173C4"/>
    <w:rsid w:val="002202BD"/>
    <w:rsid w:val="00222981"/>
    <w:rsid w:val="00222C7F"/>
    <w:rsid w:val="00225007"/>
    <w:rsid w:val="00226D43"/>
    <w:rsid w:val="00233596"/>
    <w:rsid w:val="00234C04"/>
    <w:rsid w:val="00234F30"/>
    <w:rsid w:val="00235A28"/>
    <w:rsid w:val="00236945"/>
    <w:rsid w:val="00237462"/>
    <w:rsid w:val="00237820"/>
    <w:rsid w:val="00237CBF"/>
    <w:rsid w:val="0024497A"/>
    <w:rsid w:val="002509FD"/>
    <w:rsid w:val="00250F40"/>
    <w:rsid w:val="002517F4"/>
    <w:rsid w:val="002526DF"/>
    <w:rsid w:val="00262BA1"/>
    <w:rsid w:val="00263052"/>
    <w:rsid w:val="002647A5"/>
    <w:rsid w:val="002659E4"/>
    <w:rsid w:val="0026611B"/>
    <w:rsid w:val="0027390C"/>
    <w:rsid w:val="00274739"/>
    <w:rsid w:val="00275CE0"/>
    <w:rsid w:val="00276125"/>
    <w:rsid w:val="00276146"/>
    <w:rsid w:val="00276E08"/>
    <w:rsid w:val="00276E92"/>
    <w:rsid w:val="00280093"/>
    <w:rsid w:val="002803A2"/>
    <w:rsid w:val="0028096A"/>
    <w:rsid w:val="00284BAC"/>
    <w:rsid w:val="00285F06"/>
    <w:rsid w:val="002868B7"/>
    <w:rsid w:val="002868FB"/>
    <w:rsid w:val="002869D2"/>
    <w:rsid w:val="00287A2A"/>
    <w:rsid w:val="00290A6D"/>
    <w:rsid w:val="00290DD2"/>
    <w:rsid w:val="0029127C"/>
    <w:rsid w:val="002936CD"/>
    <w:rsid w:val="002939D5"/>
    <w:rsid w:val="00295465"/>
    <w:rsid w:val="002960E8"/>
    <w:rsid w:val="00296F87"/>
    <w:rsid w:val="002B738F"/>
    <w:rsid w:val="002C67AC"/>
    <w:rsid w:val="002D141F"/>
    <w:rsid w:val="002D21E3"/>
    <w:rsid w:val="002D3760"/>
    <w:rsid w:val="002D5B13"/>
    <w:rsid w:val="002D622F"/>
    <w:rsid w:val="002E1487"/>
    <w:rsid w:val="002E1E75"/>
    <w:rsid w:val="002E3D89"/>
    <w:rsid w:val="002E546A"/>
    <w:rsid w:val="002E6659"/>
    <w:rsid w:val="002E672D"/>
    <w:rsid w:val="00300280"/>
    <w:rsid w:val="00303223"/>
    <w:rsid w:val="00303520"/>
    <w:rsid w:val="00304839"/>
    <w:rsid w:val="00305057"/>
    <w:rsid w:val="0030523B"/>
    <w:rsid w:val="003073EF"/>
    <w:rsid w:val="0031012B"/>
    <w:rsid w:val="00311530"/>
    <w:rsid w:val="00311FE4"/>
    <w:rsid w:val="00315F2F"/>
    <w:rsid w:val="00316FA7"/>
    <w:rsid w:val="0032208B"/>
    <w:rsid w:val="00322EE9"/>
    <w:rsid w:val="0032539D"/>
    <w:rsid w:val="00326394"/>
    <w:rsid w:val="00327A5E"/>
    <w:rsid w:val="00330898"/>
    <w:rsid w:val="00331B57"/>
    <w:rsid w:val="00331EF7"/>
    <w:rsid w:val="00335756"/>
    <w:rsid w:val="00336B71"/>
    <w:rsid w:val="00337A36"/>
    <w:rsid w:val="00337BD8"/>
    <w:rsid w:val="003449A8"/>
    <w:rsid w:val="00345AA0"/>
    <w:rsid w:val="003466AB"/>
    <w:rsid w:val="00346DEE"/>
    <w:rsid w:val="00350568"/>
    <w:rsid w:val="00351CC9"/>
    <w:rsid w:val="00351D9A"/>
    <w:rsid w:val="003520F9"/>
    <w:rsid w:val="00352391"/>
    <w:rsid w:val="003528DF"/>
    <w:rsid w:val="003530C6"/>
    <w:rsid w:val="00354C6A"/>
    <w:rsid w:val="00355FFA"/>
    <w:rsid w:val="00357635"/>
    <w:rsid w:val="0036083B"/>
    <w:rsid w:val="00361507"/>
    <w:rsid w:val="00363726"/>
    <w:rsid w:val="00366707"/>
    <w:rsid w:val="003747C1"/>
    <w:rsid w:val="003768CC"/>
    <w:rsid w:val="003834A3"/>
    <w:rsid w:val="00383679"/>
    <w:rsid w:val="0039404F"/>
    <w:rsid w:val="00395529"/>
    <w:rsid w:val="003961C0"/>
    <w:rsid w:val="00396CB8"/>
    <w:rsid w:val="0039750A"/>
    <w:rsid w:val="003A04CB"/>
    <w:rsid w:val="003A11F8"/>
    <w:rsid w:val="003A1E27"/>
    <w:rsid w:val="003A5432"/>
    <w:rsid w:val="003A553F"/>
    <w:rsid w:val="003C26EB"/>
    <w:rsid w:val="003C2892"/>
    <w:rsid w:val="003C2953"/>
    <w:rsid w:val="003C2CB1"/>
    <w:rsid w:val="003C4FE6"/>
    <w:rsid w:val="003C5031"/>
    <w:rsid w:val="003C59A5"/>
    <w:rsid w:val="003C7D6B"/>
    <w:rsid w:val="003D12F2"/>
    <w:rsid w:val="003D25F6"/>
    <w:rsid w:val="003D6872"/>
    <w:rsid w:val="003D6A5A"/>
    <w:rsid w:val="003E2DB9"/>
    <w:rsid w:val="003E512E"/>
    <w:rsid w:val="003E6AE8"/>
    <w:rsid w:val="003F029F"/>
    <w:rsid w:val="003F0831"/>
    <w:rsid w:val="003F20CE"/>
    <w:rsid w:val="003F3CDB"/>
    <w:rsid w:val="003F40BC"/>
    <w:rsid w:val="003F6441"/>
    <w:rsid w:val="003F666C"/>
    <w:rsid w:val="003F6B38"/>
    <w:rsid w:val="003F79A0"/>
    <w:rsid w:val="00402EB0"/>
    <w:rsid w:val="00403CAF"/>
    <w:rsid w:val="00404482"/>
    <w:rsid w:val="00405742"/>
    <w:rsid w:val="00405BF6"/>
    <w:rsid w:val="00406EF0"/>
    <w:rsid w:val="00412642"/>
    <w:rsid w:val="004133B8"/>
    <w:rsid w:val="0041519C"/>
    <w:rsid w:val="00420FC5"/>
    <w:rsid w:val="00425461"/>
    <w:rsid w:val="00426321"/>
    <w:rsid w:val="00427E33"/>
    <w:rsid w:val="00432094"/>
    <w:rsid w:val="00434707"/>
    <w:rsid w:val="00435DFE"/>
    <w:rsid w:val="00436192"/>
    <w:rsid w:val="00436A61"/>
    <w:rsid w:val="0044087D"/>
    <w:rsid w:val="004409F3"/>
    <w:rsid w:val="00440C32"/>
    <w:rsid w:val="00443020"/>
    <w:rsid w:val="00443623"/>
    <w:rsid w:val="0044515C"/>
    <w:rsid w:val="004458CB"/>
    <w:rsid w:val="00446128"/>
    <w:rsid w:val="00446E58"/>
    <w:rsid w:val="00452190"/>
    <w:rsid w:val="00461819"/>
    <w:rsid w:val="0046215E"/>
    <w:rsid w:val="0046456C"/>
    <w:rsid w:val="0046497E"/>
    <w:rsid w:val="00464A3A"/>
    <w:rsid w:val="00465572"/>
    <w:rsid w:val="00465D85"/>
    <w:rsid w:val="00466895"/>
    <w:rsid w:val="004701A3"/>
    <w:rsid w:val="00473474"/>
    <w:rsid w:val="004748AF"/>
    <w:rsid w:val="00477DC4"/>
    <w:rsid w:val="00480CB0"/>
    <w:rsid w:val="004822D0"/>
    <w:rsid w:val="00485A76"/>
    <w:rsid w:val="00486376"/>
    <w:rsid w:val="004879BB"/>
    <w:rsid w:val="004A1F78"/>
    <w:rsid w:val="004A323C"/>
    <w:rsid w:val="004A3877"/>
    <w:rsid w:val="004A49D8"/>
    <w:rsid w:val="004A4D71"/>
    <w:rsid w:val="004A6462"/>
    <w:rsid w:val="004A767E"/>
    <w:rsid w:val="004B2EE1"/>
    <w:rsid w:val="004B42D7"/>
    <w:rsid w:val="004B66FD"/>
    <w:rsid w:val="004B72F1"/>
    <w:rsid w:val="004B77B9"/>
    <w:rsid w:val="004B7D89"/>
    <w:rsid w:val="004C143D"/>
    <w:rsid w:val="004C1C29"/>
    <w:rsid w:val="004C4CD0"/>
    <w:rsid w:val="004D2450"/>
    <w:rsid w:val="004E1F99"/>
    <w:rsid w:val="004E6C4B"/>
    <w:rsid w:val="004F4B40"/>
    <w:rsid w:val="004F6626"/>
    <w:rsid w:val="00507F75"/>
    <w:rsid w:val="005128F4"/>
    <w:rsid w:val="00513CF0"/>
    <w:rsid w:val="005145AA"/>
    <w:rsid w:val="0051518A"/>
    <w:rsid w:val="0051599A"/>
    <w:rsid w:val="00516F9C"/>
    <w:rsid w:val="00517E8A"/>
    <w:rsid w:val="00521B0D"/>
    <w:rsid w:val="005241F0"/>
    <w:rsid w:val="00524F8B"/>
    <w:rsid w:val="00525E16"/>
    <w:rsid w:val="00526067"/>
    <w:rsid w:val="00526EFC"/>
    <w:rsid w:val="00527922"/>
    <w:rsid w:val="005308C8"/>
    <w:rsid w:val="0053275D"/>
    <w:rsid w:val="005341AB"/>
    <w:rsid w:val="0053496B"/>
    <w:rsid w:val="00536F6D"/>
    <w:rsid w:val="005370B3"/>
    <w:rsid w:val="00537E9C"/>
    <w:rsid w:val="00541585"/>
    <w:rsid w:val="005436B6"/>
    <w:rsid w:val="00551DC5"/>
    <w:rsid w:val="00553F0E"/>
    <w:rsid w:val="00554E0E"/>
    <w:rsid w:val="0055711A"/>
    <w:rsid w:val="00560F6C"/>
    <w:rsid w:val="005628CD"/>
    <w:rsid w:val="0056394B"/>
    <w:rsid w:val="0056479D"/>
    <w:rsid w:val="00566420"/>
    <w:rsid w:val="0057283A"/>
    <w:rsid w:val="005730CE"/>
    <w:rsid w:val="0057353D"/>
    <w:rsid w:val="00577A40"/>
    <w:rsid w:val="00581069"/>
    <w:rsid w:val="00581D55"/>
    <w:rsid w:val="00585E39"/>
    <w:rsid w:val="0058711C"/>
    <w:rsid w:val="0059093D"/>
    <w:rsid w:val="0059164C"/>
    <w:rsid w:val="0059281B"/>
    <w:rsid w:val="005946E7"/>
    <w:rsid w:val="00597A42"/>
    <w:rsid w:val="005A064C"/>
    <w:rsid w:val="005A4B60"/>
    <w:rsid w:val="005A53FD"/>
    <w:rsid w:val="005A6B66"/>
    <w:rsid w:val="005A6E63"/>
    <w:rsid w:val="005B359B"/>
    <w:rsid w:val="005B3ADD"/>
    <w:rsid w:val="005B4592"/>
    <w:rsid w:val="005B4840"/>
    <w:rsid w:val="005B4CF4"/>
    <w:rsid w:val="005B599B"/>
    <w:rsid w:val="005B696C"/>
    <w:rsid w:val="005B6C71"/>
    <w:rsid w:val="005C0953"/>
    <w:rsid w:val="005C0F84"/>
    <w:rsid w:val="005C3A78"/>
    <w:rsid w:val="005C570B"/>
    <w:rsid w:val="005C5FE9"/>
    <w:rsid w:val="005C6ABB"/>
    <w:rsid w:val="005D4321"/>
    <w:rsid w:val="005D6198"/>
    <w:rsid w:val="005E029B"/>
    <w:rsid w:val="005F19F4"/>
    <w:rsid w:val="005F1F8C"/>
    <w:rsid w:val="005F376D"/>
    <w:rsid w:val="005F5C6D"/>
    <w:rsid w:val="005F793B"/>
    <w:rsid w:val="00601DD8"/>
    <w:rsid w:val="00602D2C"/>
    <w:rsid w:val="006132E1"/>
    <w:rsid w:val="006134B7"/>
    <w:rsid w:val="00614403"/>
    <w:rsid w:val="00617692"/>
    <w:rsid w:val="00617BAE"/>
    <w:rsid w:val="00617D8C"/>
    <w:rsid w:val="00617DB9"/>
    <w:rsid w:val="00624F2B"/>
    <w:rsid w:val="006257AA"/>
    <w:rsid w:val="00625E65"/>
    <w:rsid w:val="0063038C"/>
    <w:rsid w:val="00631682"/>
    <w:rsid w:val="0063209D"/>
    <w:rsid w:val="00632421"/>
    <w:rsid w:val="00632702"/>
    <w:rsid w:val="006351B7"/>
    <w:rsid w:val="00641ADD"/>
    <w:rsid w:val="00641F5F"/>
    <w:rsid w:val="00642679"/>
    <w:rsid w:val="0064480D"/>
    <w:rsid w:val="00651820"/>
    <w:rsid w:val="00654248"/>
    <w:rsid w:val="00657302"/>
    <w:rsid w:val="00657EDF"/>
    <w:rsid w:val="0066077A"/>
    <w:rsid w:val="00665F9A"/>
    <w:rsid w:val="006715C6"/>
    <w:rsid w:val="00675F2C"/>
    <w:rsid w:val="006804E0"/>
    <w:rsid w:val="00680FE0"/>
    <w:rsid w:val="00681235"/>
    <w:rsid w:val="00682D9D"/>
    <w:rsid w:val="00682F59"/>
    <w:rsid w:val="00685C45"/>
    <w:rsid w:val="00685E17"/>
    <w:rsid w:val="00692563"/>
    <w:rsid w:val="0069342F"/>
    <w:rsid w:val="0069361E"/>
    <w:rsid w:val="00693F4D"/>
    <w:rsid w:val="00694A38"/>
    <w:rsid w:val="00694A6D"/>
    <w:rsid w:val="00694B28"/>
    <w:rsid w:val="00696307"/>
    <w:rsid w:val="00696E45"/>
    <w:rsid w:val="006A0C73"/>
    <w:rsid w:val="006A1812"/>
    <w:rsid w:val="006A1E1F"/>
    <w:rsid w:val="006A1F8F"/>
    <w:rsid w:val="006A5DD1"/>
    <w:rsid w:val="006A7CD4"/>
    <w:rsid w:val="006C08E9"/>
    <w:rsid w:val="006C0F1A"/>
    <w:rsid w:val="006C28B9"/>
    <w:rsid w:val="006C3703"/>
    <w:rsid w:val="006C5417"/>
    <w:rsid w:val="006C7970"/>
    <w:rsid w:val="006D0E4D"/>
    <w:rsid w:val="006D108A"/>
    <w:rsid w:val="006D337E"/>
    <w:rsid w:val="006D3B31"/>
    <w:rsid w:val="006D5E56"/>
    <w:rsid w:val="006D655A"/>
    <w:rsid w:val="006D7D87"/>
    <w:rsid w:val="006D7F94"/>
    <w:rsid w:val="006E0F09"/>
    <w:rsid w:val="006E1884"/>
    <w:rsid w:val="006E2E8F"/>
    <w:rsid w:val="006E3E49"/>
    <w:rsid w:val="006E403A"/>
    <w:rsid w:val="006E4805"/>
    <w:rsid w:val="006E52D8"/>
    <w:rsid w:val="006E5E3C"/>
    <w:rsid w:val="006F46E3"/>
    <w:rsid w:val="006F4BD5"/>
    <w:rsid w:val="007021E5"/>
    <w:rsid w:val="007023DE"/>
    <w:rsid w:val="00703349"/>
    <w:rsid w:val="007059CC"/>
    <w:rsid w:val="00705AA7"/>
    <w:rsid w:val="007104AD"/>
    <w:rsid w:val="007123C3"/>
    <w:rsid w:val="00712704"/>
    <w:rsid w:val="00712736"/>
    <w:rsid w:val="00713D0E"/>
    <w:rsid w:val="0071401B"/>
    <w:rsid w:val="0071727F"/>
    <w:rsid w:val="00723FB5"/>
    <w:rsid w:val="00724B1E"/>
    <w:rsid w:val="0072655B"/>
    <w:rsid w:val="00726D0C"/>
    <w:rsid w:val="007311EB"/>
    <w:rsid w:val="0073355F"/>
    <w:rsid w:val="007342F6"/>
    <w:rsid w:val="00734AD4"/>
    <w:rsid w:val="0073514F"/>
    <w:rsid w:val="007366E0"/>
    <w:rsid w:val="00736DBB"/>
    <w:rsid w:val="00745202"/>
    <w:rsid w:val="00745ACC"/>
    <w:rsid w:val="007475E8"/>
    <w:rsid w:val="00747903"/>
    <w:rsid w:val="00750046"/>
    <w:rsid w:val="00752F17"/>
    <w:rsid w:val="007537E6"/>
    <w:rsid w:val="00755CA2"/>
    <w:rsid w:val="00755DF4"/>
    <w:rsid w:val="00757359"/>
    <w:rsid w:val="00757A07"/>
    <w:rsid w:val="00761B80"/>
    <w:rsid w:val="007620E5"/>
    <w:rsid w:val="00765962"/>
    <w:rsid w:val="0077247A"/>
    <w:rsid w:val="00776C09"/>
    <w:rsid w:val="00777568"/>
    <w:rsid w:val="00780299"/>
    <w:rsid w:val="00781AF4"/>
    <w:rsid w:val="00783515"/>
    <w:rsid w:val="00783C65"/>
    <w:rsid w:val="007858B4"/>
    <w:rsid w:val="00785D7D"/>
    <w:rsid w:val="0079068B"/>
    <w:rsid w:val="00793131"/>
    <w:rsid w:val="00797EDC"/>
    <w:rsid w:val="007A0DFC"/>
    <w:rsid w:val="007A334D"/>
    <w:rsid w:val="007A49E4"/>
    <w:rsid w:val="007A6BE5"/>
    <w:rsid w:val="007B1073"/>
    <w:rsid w:val="007B22BB"/>
    <w:rsid w:val="007B76C9"/>
    <w:rsid w:val="007C40ED"/>
    <w:rsid w:val="007C57BA"/>
    <w:rsid w:val="007D123F"/>
    <w:rsid w:val="007D2C41"/>
    <w:rsid w:val="007D37D7"/>
    <w:rsid w:val="007D3B3B"/>
    <w:rsid w:val="007D6303"/>
    <w:rsid w:val="007E0A83"/>
    <w:rsid w:val="007E6176"/>
    <w:rsid w:val="007E7C24"/>
    <w:rsid w:val="007F1791"/>
    <w:rsid w:val="007F3F34"/>
    <w:rsid w:val="007F4546"/>
    <w:rsid w:val="007F4BC8"/>
    <w:rsid w:val="00800C97"/>
    <w:rsid w:val="008012CB"/>
    <w:rsid w:val="008014EC"/>
    <w:rsid w:val="00802BD4"/>
    <w:rsid w:val="00802DF7"/>
    <w:rsid w:val="00804899"/>
    <w:rsid w:val="00804E59"/>
    <w:rsid w:val="00806B38"/>
    <w:rsid w:val="008072CB"/>
    <w:rsid w:val="00810686"/>
    <w:rsid w:val="0081128B"/>
    <w:rsid w:val="008148B3"/>
    <w:rsid w:val="008154B1"/>
    <w:rsid w:val="0081557F"/>
    <w:rsid w:val="008216EA"/>
    <w:rsid w:val="00823F35"/>
    <w:rsid w:val="008241EA"/>
    <w:rsid w:val="0082589A"/>
    <w:rsid w:val="008307F0"/>
    <w:rsid w:val="00836056"/>
    <w:rsid w:val="00836A51"/>
    <w:rsid w:val="00836ADC"/>
    <w:rsid w:val="008407BA"/>
    <w:rsid w:val="00841448"/>
    <w:rsid w:val="00843103"/>
    <w:rsid w:val="00844213"/>
    <w:rsid w:val="00846028"/>
    <w:rsid w:val="00846396"/>
    <w:rsid w:val="008501B5"/>
    <w:rsid w:val="00850BE5"/>
    <w:rsid w:val="008532B7"/>
    <w:rsid w:val="0085462E"/>
    <w:rsid w:val="00857E1A"/>
    <w:rsid w:val="00860194"/>
    <w:rsid w:val="00862ECD"/>
    <w:rsid w:val="008643EB"/>
    <w:rsid w:val="00864465"/>
    <w:rsid w:val="00864B46"/>
    <w:rsid w:val="00865447"/>
    <w:rsid w:val="00865797"/>
    <w:rsid w:val="008661B0"/>
    <w:rsid w:val="00866830"/>
    <w:rsid w:val="00867274"/>
    <w:rsid w:val="00875600"/>
    <w:rsid w:val="00876B19"/>
    <w:rsid w:val="008801E9"/>
    <w:rsid w:val="008809EF"/>
    <w:rsid w:val="00882264"/>
    <w:rsid w:val="008826CB"/>
    <w:rsid w:val="00882F5B"/>
    <w:rsid w:val="008854A8"/>
    <w:rsid w:val="00886E99"/>
    <w:rsid w:val="00891920"/>
    <w:rsid w:val="00893562"/>
    <w:rsid w:val="0089483C"/>
    <w:rsid w:val="00894EFA"/>
    <w:rsid w:val="008960DD"/>
    <w:rsid w:val="00897830"/>
    <w:rsid w:val="008A4094"/>
    <w:rsid w:val="008A4EB6"/>
    <w:rsid w:val="008A567D"/>
    <w:rsid w:val="008A715B"/>
    <w:rsid w:val="008A7957"/>
    <w:rsid w:val="008B05AA"/>
    <w:rsid w:val="008B294A"/>
    <w:rsid w:val="008B3DFA"/>
    <w:rsid w:val="008B4E3E"/>
    <w:rsid w:val="008B4FFD"/>
    <w:rsid w:val="008B7DD4"/>
    <w:rsid w:val="008C0302"/>
    <w:rsid w:val="008C09E9"/>
    <w:rsid w:val="008C3B0C"/>
    <w:rsid w:val="008C611D"/>
    <w:rsid w:val="008C6F68"/>
    <w:rsid w:val="008C7754"/>
    <w:rsid w:val="008D2073"/>
    <w:rsid w:val="008D274C"/>
    <w:rsid w:val="008D3357"/>
    <w:rsid w:val="008E0429"/>
    <w:rsid w:val="008E1A05"/>
    <w:rsid w:val="008E4A0D"/>
    <w:rsid w:val="008F0105"/>
    <w:rsid w:val="008F0996"/>
    <w:rsid w:val="008F1877"/>
    <w:rsid w:val="008F2542"/>
    <w:rsid w:val="008F5FB5"/>
    <w:rsid w:val="008F7B69"/>
    <w:rsid w:val="0090303B"/>
    <w:rsid w:val="00905B55"/>
    <w:rsid w:val="00906437"/>
    <w:rsid w:val="0091131B"/>
    <w:rsid w:val="009128A9"/>
    <w:rsid w:val="0091342B"/>
    <w:rsid w:val="009136B5"/>
    <w:rsid w:val="009137EA"/>
    <w:rsid w:val="00914ADD"/>
    <w:rsid w:val="00914F8C"/>
    <w:rsid w:val="0092067A"/>
    <w:rsid w:val="009206BA"/>
    <w:rsid w:val="00920A10"/>
    <w:rsid w:val="00924B6A"/>
    <w:rsid w:val="009274D9"/>
    <w:rsid w:val="0093069E"/>
    <w:rsid w:val="00930DDB"/>
    <w:rsid w:val="009317B0"/>
    <w:rsid w:val="00936390"/>
    <w:rsid w:val="0094091B"/>
    <w:rsid w:val="00941E6F"/>
    <w:rsid w:val="00942B6F"/>
    <w:rsid w:val="009475D4"/>
    <w:rsid w:val="00950A6F"/>
    <w:rsid w:val="0095248D"/>
    <w:rsid w:val="009532F9"/>
    <w:rsid w:val="00954530"/>
    <w:rsid w:val="00957300"/>
    <w:rsid w:val="00960875"/>
    <w:rsid w:val="009617F3"/>
    <w:rsid w:val="00962CAC"/>
    <w:rsid w:val="009643A8"/>
    <w:rsid w:val="00965374"/>
    <w:rsid w:val="00965B71"/>
    <w:rsid w:val="00966B33"/>
    <w:rsid w:val="00972DD5"/>
    <w:rsid w:val="009731F0"/>
    <w:rsid w:val="0097396B"/>
    <w:rsid w:val="00976A69"/>
    <w:rsid w:val="00980168"/>
    <w:rsid w:val="00980C74"/>
    <w:rsid w:val="00983870"/>
    <w:rsid w:val="00985620"/>
    <w:rsid w:val="009865D7"/>
    <w:rsid w:val="00992DEB"/>
    <w:rsid w:val="00992E69"/>
    <w:rsid w:val="00993AED"/>
    <w:rsid w:val="00994E34"/>
    <w:rsid w:val="009A3862"/>
    <w:rsid w:val="009A55BB"/>
    <w:rsid w:val="009A7D00"/>
    <w:rsid w:val="009B20C0"/>
    <w:rsid w:val="009C01BC"/>
    <w:rsid w:val="009C44CF"/>
    <w:rsid w:val="009C4A66"/>
    <w:rsid w:val="009C7227"/>
    <w:rsid w:val="009C7B78"/>
    <w:rsid w:val="009D2755"/>
    <w:rsid w:val="009D32D4"/>
    <w:rsid w:val="009D389D"/>
    <w:rsid w:val="009D5B02"/>
    <w:rsid w:val="009D78A8"/>
    <w:rsid w:val="009E0525"/>
    <w:rsid w:val="009E513F"/>
    <w:rsid w:val="009E5649"/>
    <w:rsid w:val="009E5BDD"/>
    <w:rsid w:val="009F01D8"/>
    <w:rsid w:val="009F27B8"/>
    <w:rsid w:val="009F28CC"/>
    <w:rsid w:val="009F2DC8"/>
    <w:rsid w:val="00A03A3F"/>
    <w:rsid w:val="00A05226"/>
    <w:rsid w:val="00A0559F"/>
    <w:rsid w:val="00A07ACA"/>
    <w:rsid w:val="00A11387"/>
    <w:rsid w:val="00A11FC1"/>
    <w:rsid w:val="00A16A69"/>
    <w:rsid w:val="00A172B2"/>
    <w:rsid w:val="00A22D69"/>
    <w:rsid w:val="00A22ED0"/>
    <w:rsid w:val="00A233CE"/>
    <w:rsid w:val="00A239FA"/>
    <w:rsid w:val="00A25295"/>
    <w:rsid w:val="00A25F26"/>
    <w:rsid w:val="00A26C11"/>
    <w:rsid w:val="00A30963"/>
    <w:rsid w:val="00A34174"/>
    <w:rsid w:val="00A35458"/>
    <w:rsid w:val="00A41A34"/>
    <w:rsid w:val="00A44BF1"/>
    <w:rsid w:val="00A47CE7"/>
    <w:rsid w:val="00A51B4A"/>
    <w:rsid w:val="00A52A46"/>
    <w:rsid w:val="00A54FD0"/>
    <w:rsid w:val="00A57203"/>
    <w:rsid w:val="00A630CC"/>
    <w:rsid w:val="00A63CF6"/>
    <w:rsid w:val="00A65308"/>
    <w:rsid w:val="00A66FB7"/>
    <w:rsid w:val="00A70A2D"/>
    <w:rsid w:val="00A748A9"/>
    <w:rsid w:val="00A754E9"/>
    <w:rsid w:val="00A81639"/>
    <w:rsid w:val="00A833E9"/>
    <w:rsid w:val="00A84C0B"/>
    <w:rsid w:val="00A85678"/>
    <w:rsid w:val="00A85AF9"/>
    <w:rsid w:val="00A870B6"/>
    <w:rsid w:val="00A90E51"/>
    <w:rsid w:val="00A9230A"/>
    <w:rsid w:val="00A926D9"/>
    <w:rsid w:val="00A96BC5"/>
    <w:rsid w:val="00AA4D4D"/>
    <w:rsid w:val="00AA7BFF"/>
    <w:rsid w:val="00AB1B05"/>
    <w:rsid w:val="00AB2190"/>
    <w:rsid w:val="00AB294F"/>
    <w:rsid w:val="00AB3490"/>
    <w:rsid w:val="00AB5F46"/>
    <w:rsid w:val="00AC0A35"/>
    <w:rsid w:val="00AC586E"/>
    <w:rsid w:val="00AC7194"/>
    <w:rsid w:val="00AD2084"/>
    <w:rsid w:val="00AE0C20"/>
    <w:rsid w:val="00AE2BD8"/>
    <w:rsid w:val="00AE3B7A"/>
    <w:rsid w:val="00AE5FCC"/>
    <w:rsid w:val="00AE770A"/>
    <w:rsid w:val="00AF296C"/>
    <w:rsid w:val="00AF2FEA"/>
    <w:rsid w:val="00AF4D33"/>
    <w:rsid w:val="00AF4D38"/>
    <w:rsid w:val="00AF55E4"/>
    <w:rsid w:val="00B00D40"/>
    <w:rsid w:val="00B03198"/>
    <w:rsid w:val="00B03FDC"/>
    <w:rsid w:val="00B047CB"/>
    <w:rsid w:val="00B06A93"/>
    <w:rsid w:val="00B06CD0"/>
    <w:rsid w:val="00B06D10"/>
    <w:rsid w:val="00B122B7"/>
    <w:rsid w:val="00B16AB2"/>
    <w:rsid w:val="00B22682"/>
    <w:rsid w:val="00B261B3"/>
    <w:rsid w:val="00B2649E"/>
    <w:rsid w:val="00B300A0"/>
    <w:rsid w:val="00B30737"/>
    <w:rsid w:val="00B3445A"/>
    <w:rsid w:val="00B374B6"/>
    <w:rsid w:val="00B41916"/>
    <w:rsid w:val="00B44938"/>
    <w:rsid w:val="00B459B4"/>
    <w:rsid w:val="00B46B48"/>
    <w:rsid w:val="00B46DB4"/>
    <w:rsid w:val="00B47DAE"/>
    <w:rsid w:val="00B47E70"/>
    <w:rsid w:val="00B51DAA"/>
    <w:rsid w:val="00B51F68"/>
    <w:rsid w:val="00B54486"/>
    <w:rsid w:val="00B55193"/>
    <w:rsid w:val="00B57166"/>
    <w:rsid w:val="00B6068C"/>
    <w:rsid w:val="00B623B5"/>
    <w:rsid w:val="00B6458C"/>
    <w:rsid w:val="00B65F0E"/>
    <w:rsid w:val="00B66F2B"/>
    <w:rsid w:val="00B70B3F"/>
    <w:rsid w:val="00B71063"/>
    <w:rsid w:val="00B72172"/>
    <w:rsid w:val="00B730E5"/>
    <w:rsid w:val="00B73996"/>
    <w:rsid w:val="00B739F9"/>
    <w:rsid w:val="00B74BF6"/>
    <w:rsid w:val="00B800E2"/>
    <w:rsid w:val="00B82A55"/>
    <w:rsid w:val="00B84FA0"/>
    <w:rsid w:val="00B85AB6"/>
    <w:rsid w:val="00B87729"/>
    <w:rsid w:val="00B87C2C"/>
    <w:rsid w:val="00B9012D"/>
    <w:rsid w:val="00B90C89"/>
    <w:rsid w:val="00B954BE"/>
    <w:rsid w:val="00B9723A"/>
    <w:rsid w:val="00BA0085"/>
    <w:rsid w:val="00BA2F0A"/>
    <w:rsid w:val="00BA3DFD"/>
    <w:rsid w:val="00BA5717"/>
    <w:rsid w:val="00BA6DB7"/>
    <w:rsid w:val="00BA75F4"/>
    <w:rsid w:val="00BB0DBD"/>
    <w:rsid w:val="00BB1A6A"/>
    <w:rsid w:val="00BB43FD"/>
    <w:rsid w:val="00BB4D55"/>
    <w:rsid w:val="00BB631B"/>
    <w:rsid w:val="00BB6BC5"/>
    <w:rsid w:val="00BC53AA"/>
    <w:rsid w:val="00BC66D1"/>
    <w:rsid w:val="00BD10E4"/>
    <w:rsid w:val="00BD4B04"/>
    <w:rsid w:val="00BE41E5"/>
    <w:rsid w:val="00BF129E"/>
    <w:rsid w:val="00BF1A86"/>
    <w:rsid w:val="00BF1D00"/>
    <w:rsid w:val="00BF3ADE"/>
    <w:rsid w:val="00BF3CD2"/>
    <w:rsid w:val="00BF6675"/>
    <w:rsid w:val="00C0113E"/>
    <w:rsid w:val="00C04F3F"/>
    <w:rsid w:val="00C05CB3"/>
    <w:rsid w:val="00C07676"/>
    <w:rsid w:val="00C11241"/>
    <w:rsid w:val="00C12162"/>
    <w:rsid w:val="00C132BF"/>
    <w:rsid w:val="00C13C2F"/>
    <w:rsid w:val="00C237FF"/>
    <w:rsid w:val="00C30F00"/>
    <w:rsid w:val="00C32A0C"/>
    <w:rsid w:val="00C33CD9"/>
    <w:rsid w:val="00C33E83"/>
    <w:rsid w:val="00C349E9"/>
    <w:rsid w:val="00C34FAC"/>
    <w:rsid w:val="00C37BDA"/>
    <w:rsid w:val="00C40204"/>
    <w:rsid w:val="00C42FCB"/>
    <w:rsid w:val="00C43FD9"/>
    <w:rsid w:val="00C4463E"/>
    <w:rsid w:val="00C4524C"/>
    <w:rsid w:val="00C459F7"/>
    <w:rsid w:val="00C47C82"/>
    <w:rsid w:val="00C512FD"/>
    <w:rsid w:val="00C5163C"/>
    <w:rsid w:val="00C54316"/>
    <w:rsid w:val="00C55525"/>
    <w:rsid w:val="00C601D2"/>
    <w:rsid w:val="00C61F38"/>
    <w:rsid w:val="00C6343C"/>
    <w:rsid w:val="00C73C80"/>
    <w:rsid w:val="00C8341E"/>
    <w:rsid w:val="00C83832"/>
    <w:rsid w:val="00C8500C"/>
    <w:rsid w:val="00C860DC"/>
    <w:rsid w:val="00C87F58"/>
    <w:rsid w:val="00C91035"/>
    <w:rsid w:val="00C93FDE"/>
    <w:rsid w:val="00C9416A"/>
    <w:rsid w:val="00CA08E0"/>
    <w:rsid w:val="00CA2355"/>
    <w:rsid w:val="00CA645B"/>
    <w:rsid w:val="00CA689B"/>
    <w:rsid w:val="00CA6DB5"/>
    <w:rsid w:val="00CB45F8"/>
    <w:rsid w:val="00CB4BCB"/>
    <w:rsid w:val="00CB6944"/>
    <w:rsid w:val="00CB6C06"/>
    <w:rsid w:val="00CC0E04"/>
    <w:rsid w:val="00CC12F9"/>
    <w:rsid w:val="00CC15C0"/>
    <w:rsid w:val="00CC2280"/>
    <w:rsid w:val="00CC2C93"/>
    <w:rsid w:val="00CC708A"/>
    <w:rsid w:val="00CD120A"/>
    <w:rsid w:val="00CD2234"/>
    <w:rsid w:val="00CD263B"/>
    <w:rsid w:val="00CD2FF1"/>
    <w:rsid w:val="00CD339C"/>
    <w:rsid w:val="00CD5C82"/>
    <w:rsid w:val="00CD6C01"/>
    <w:rsid w:val="00CD6FB2"/>
    <w:rsid w:val="00CE27E8"/>
    <w:rsid w:val="00CE2F87"/>
    <w:rsid w:val="00CE547E"/>
    <w:rsid w:val="00CE5ADA"/>
    <w:rsid w:val="00CE5EAF"/>
    <w:rsid w:val="00CF0DD9"/>
    <w:rsid w:val="00CF1766"/>
    <w:rsid w:val="00CF369F"/>
    <w:rsid w:val="00CF5F0F"/>
    <w:rsid w:val="00D03785"/>
    <w:rsid w:val="00D05A99"/>
    <w:rsid w:val="00D077C6"/>
    <w:rsid w:val="00D07FD4"/>
    <w:rsid w:val="00D13330"/>
    <w:rsid w:val="00D13D3E"/>
    <w:rsid w:val="00D1673E"/>
    <w:rsid w:val="00D16D33"/>
    <w:rsid w:val="00D2037C"/>
    <w:rsid w:val="00D22385"/>
    <w:rsid w:val="00D247B4"/>
    <w:rsid w:val="00D31F45"/>
    <w:rsid w:val="00D35AEF"/>
    <w:rsid w:val="00D43B83"/>
    <w:rsid w:val="00D47BB7"/>
    <w:rsid w:val="00D5266A"/>
    <w:rsid w:val="00D5298D"/>
    <w:rsid w:val="00D53EBA"/>
    <w:rsid w:val="00D57D6F"/>
    <w:rsid w:val="00D57E41"/>
    <w:rsid w:val="00D60DE4"/>
    <w:rsid w:val="00D6118C"/>
    <w:rsid w:val="00D61F5D"/>
    <w:rsid w:val="00D63B6E"/>
    <w:rsid w:val="00D641EB"/>
    <w:rsid w:val="00D708C3"/>
    <w:rsid w:val="00D751FE"/>
    <w:rsid w:val="00D757BF"/>
    <w:rsid w:val="00D759CE"/>
    <w:rsid w:val="00D761DA"/>
    <w:rsid w:val="00D806EE"/>
    <w:rsid w:val="00D808FA"/>
    <w:rsid w:val="00D84F33"/>
    <w:rsid w:val="00D90728"/>
    <w:rsid w:val="00D91EB1"/>
    <w:rsid w:val="00D93296"/>
    <w:rsid w:val="00D95A3A"/>
    <w:rsid w:val="00D96C94"/>
    <w:rsid w:val="00D96CF5"/>
    <w:rsid w:val="00DA1B0A"/>
    <w:rsid w:val="00DA2F95"/>
    <w:rsid w:val="00DA61E2"/>
    <w:rsid w:val="00DB2198"/>
    <w:rsid w:val="00DB3BC4"/>
    <w:rsid w:val="00DB3C04"/>
    <w:rsid w:val="00DB5342"/>
    <w:rsid w:val="00DB7A07"/>
    <w:rsid w:val="00DC0E31"/>
    <w:rsid w:val="00DC16F4"/>
    <w:rsid w:val="00DC1FD3"/>
    <w:rsid w:val="00DC2ADA"/>
    <w:rsid w:val="00DC5833"/>
    <w:rsid w:val="00DD1865"/>
    <w:rsid w:val="00DD4BBA"/>
    <w:rsid w:val="00DD5B0D"/>
    <w:rsid w:val="00DD5BFF"/>
    <w:rsid w:val="00DE231C"/>
    <w:rsid w:val="00DE2D40"/>
    <w:rsid w:val="00DE4C28"/>
    <w:rsid w:val="00DE672B"/>
    <w:rsid w:val="00DE68C9"/>
    <w:rsid w:val="00DE696C"/>
    <w:rsid w:val="00DE7B30"/>
    <w:rsid w:val="00DF1127"/>
    <w:rsid w:val="00DF2A1D"/>
    <w:rsid w:val="00DF2D1F"/>
    <w:rsid w:val="00DF3A18"/>
    <w:rsid w:val="00DF4308"/>
    <w:rsid w:val="00DF7BE1"/>
    <w:rsid w:val="00DF7C03"/>
    <w:rsid w:val="00E00C61"/>
    <w:rsid w:val="00E024E5"/>
    <w:rsid w:val="00E02C4D"/>
    <w:rsid w:val="00E033F3"/>
    <w:rsid w:val="00E05732"/>
    <w:rsid w:val="00E06412"/>
    <w:rsid w:val="00E075D8"/>
    <w:rsid w:val="00E16086"/>
    <w:rsid w:val="00E17A23"/>
    <w:rsid w:val="00E22BFC"/>
    <w:rsid w:val="00E24658"/>
    <w:rsid w:val="00E25C26"/>
    <w:rsid w:val="00E2714C"/>
    <w:rsid w:val="00E27DA8"/>
    <w:rsid w:val="00E32AE8"/>
    <w:rsid w:val="00E32E00"/>
    <w:rsid w:val="00E338DC"/>
    <w:rsid w:val="00E35372"/>
    <w:rsid w:val="00E405CB"/>
    <w:rsid w:val="00E40B23"/>
    <w:rsid w:val="00E41878"/>
    <w:rsid w:val="00E418BF"/>
    <w:rsid w:val="00E43D00"/>
    <w:rsid w:val="00E4479D"/>
    <w:rsid w:val="00E45212"/>
    <w:rsid w:val="00E4748C"/>
    <w:rsid w:val="00E5220E"/>
    <w:rsid w:val="00E622C1"/>
    <w:rsid w:val="00E62353"/>
    <w:rsid w:val="00E6286B"/>
    <w:rsid w:val="00E62A37"/>
    <w:rsid w:val="00E63802"/>
    <w:rsid w:val="00E65A88"/>
    <w:rsid w:val="00E65E1D"/>
    <w:rsid w:val="00E7175C"/>
    <w:rsid w:val="00E749D7"/>
    <w:rsid w:val="00E74EB4"/>
    <w:rsid w:val="00E766E4"/>
    <w:rsid w:val="00E7703F"/>
    <w:rsid w:val="00E77049"/>
    <w:rsid w:val="00E80E5A"/>
    <w:rsid w:val="00E81379"/>
    <w:rsid w:val="00E82243"/>
    <w:rsid w:val="00E907A9"/>
    <w:rsid w:val="00E90929"/>
    <w:rsid w:val="00E92831"/>
    <w:rsid w:val="00E93556"/>
    <w:rsid w:val="00E93DB5"/>
    <w:rsid w:val="00E93EC8"/>
    <w:rsid w:val="00E951C5"/>
    <w:rsid w:val="00E97A0B"/>
    <w:rsid w:val="00EA0561"/>
    <w:rsid w:val="00EA32A4"/>
    <w:rsid w:val="00EA4523"/>
    <w:rsid w:val="00EB057A"/>
    <w:rsid w:val="00EB28C0"/>
    <w:rsid w:val="00EB2E05"/>
    <w:rsid w:val="00EB3EF4"/>
    <w:rsid w:val="00EB474B"/>
    <w:rsid w:val="00EB5AFE"/>
    <w:rsid w:val="00EB6725"/>
    <w:rsid w:val="00EB7906"/>
    <w:rsid w:val="00EC11EC"/>
    <w:rsid w:val="00EC15AC"/>
    <w:rsid w:val="00EC5994"/>
    <w:rsid w:val="00ED3C84"/>
    <w:rsid w:val="00ED3D0E"/>
    <w:rsid w:val="00ED5928"/>
    <w:rsid w:val="00EE0986"/>
    <w:rsid w:val="00EE102C"/>
    <w:rsid w:val="00EE6DA5"/>
    <w:rsid w:val="00EF098E"/>
    <w:rsid w:val="00EF2E9C"/>
    <w:rsid w:val="00F0300F"/>
    <w:rsid w:val="00F06865"/>
    <w:rsid w:val="00F07591"/>
    <w:rsid w:val="00F13D58"/>
    <w:rsid w:val="00F210DB"/>
    <w:rsid w:val="00F216B9"/>
    <w:rsid w:val="00F23969"/>
    <w:rsid w:val="00F25524"/>
    <w:rsid w:val="00F25C4D"/>
    <w:rsid w:val="00F25FB9"/>
    <w:rsid w:val="00F2696A"/>
    <w:rsid w:val="00F332C1"/>
    <w:rsid w:val="00F33609"/>
    <w:rsid w:val="00F37539"/>
    <w:rsid w:val="00F37E58"/>
    <w:rsid w:val="00F401A2"/>
    <w:rsid w:val="00F410CF"/>
    <w:rsid w:val="00F53134"/>
    <w:rsid w:val="00F54D87"/>
    <w:rsid w:val="00F5561B"/>
    <w:rsid w:val="00F5607D"/>
    <w:rsid w:val="00F610DE"/>
    <w:rsid w:val="00F641B3"/>
    <w:rsid w:val="00F65029"/>
    <w:rsid w:val="00F66CBE"/>
    <w:rsid w:val="00F77509"/>
    <w:rsid w:val="00F819A2"/>
    <w:rsid w:val="00F92B93"/>
    <w:rsid w:val="00F951BD"/>
    <w:rsid w:val="00F961C0"/>
    <w:rsid w:val="00F9729F"/>
    <w:rsid w:val="00F97506"/>
    <w:rsid w:val="00FA0892"/>
    <w:rsid w:val="00FA0B6A"/>
    <w:rsid w:val="00FA1896"/>
    <w:rsid w:val="00FA25C3"/>
    <w:rsid w:val="00FA2EC3"/>
    <w:rsid w:val="00FA4FC6"/>
    <w:rsid w:val="00FA654E"/>
    <w:rsid w:val="00FB216C"/>
    <w:rsid w:val="00FB2C54"/>
    <w:rsid w:val="00FB3063"/>
    <w:rsid w:val="00FB314C"/>
    <w:rsid w:val="00FB42BF"/>
    <w:rsid w:val="00FB4B08"/>
    <w:rsid w:val="00FB5D84"/>
    <w:rsid w:val="00FB75D2"/>
    <w:rsid w:val="00FC211C"/>
    <w:rsid w:val="00FC3C40"/>
    <w:rsid w:val="00FC5609"/>
    <w:rsid w:val="00FC5B2C"/>
    <w:rsid w:val="00FC6286"/>
    <w:rsid w:val="00FD3A71"/>
    <w:rsid w:val="00FD3B7B"/>
    <w:rsid w:val="00FD4441"/>
    <w:rsid w:val="00FD637D"/>
    <w:rsid w:val="00FE0271"/>
    <w:rsid w:val="00FE076C"/>
    <w:rsid w:val="00FE1186"/>
    <w:rsid w:val="00FE7B20"/>
    <w:rsid w:val="00FF2B94"/>
    <w:rsid w:val="00FF4A5F"/>
    <w:rsid w:val="00FF6F88"/>
    <w:rsid w:val="00FF7C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641524"/>
  <w15:docId w15:val="{BD7F705D-5849-47FA-BDB0-E1C04210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qFormat="1"/>
    <w:lsdException w:name="heading 3" w:uiPriority="1"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76"/>
    <w:pPr>
      <w:widowControl w:val="0"/>
      <w:autoSpaceDE w:val="0"/>
      <w:autoSpaceDN w:val="0"/>
      <w:adjustRightInd w:val="0"/>
    </w:pPr>
    <w:rPr>
      <w:rFonts w:ascii="Calibri Light" w:hAnsi="Calibri Light" w:cs="Arial"/>
      <w:sz w:val="22"/>
      <w:szCs w:val="22"/>
    </w:rPr>
  </w:style>
  <w:style w:type="paragraph" w:styleId="Overskrift1">
    <w:name w:val="heading 1"/>
    <w:aliases w:val="HEADLINE 1,Overskrift 1 EasyGo,5,8-project,8-prosj.1,8-prosj.,H1,Heading 0"/>
    <w:basedOn w:val="Normal"/>
    <w:next w:val="Normal"/>
    <w:uiPriority w:val="1"/>
    <w:qFormat/>
    <w:rsid w:val="007F4546"/>
    <w:pPr>
      <w:keepNext/>
      <w:widowControl/>
      <w:numPr>
        <w:numId w:val="1"/>
      </w:numPr>
      <w:spacing w:before="600" w:after="240"/>
      <w:outlineLvl w:val="0"/>
    </w:pPr>
    <w:rPr>
      <w:b/>
      <w:bCs/>
      <w:caps/>
      <w:kern w:val="28"/>
      <w:sz w:val="28"/>
      <w:szCs w:val="26"/>
    </w:rPr>
  </w:style>
  <w:style w:type="paragraph" w:styleId="Overskrift2">
    <w:name w:val="heading 2"/>
    <w:basedOn w:val="Normal"/>
    <w:next w:val="Normal"/>
    <w:link w:val="Overskrift2Tegn"/>
    <w:uiPriority w:val="99"/>
    <w:qFormat/>
    <w:rsid w:val="00CB6C06"/>
    <w:pPr>
      <w:keepNext/>
      <w:widowControl/>
      <w:numPr>
        <w:ilvl w:val="1"/>
        <w:numId w:val="1"/>
      </w:numPr>
      <w:spacing w:before="120" w:after="120"/>
      <w:outlineLvl w:val="1"/>
    </w:pPr>
    <w:rPr>
      <w:b/>
      <w:bCs/>
      <w:smallCaps/>
      <w:sz w:val="26"/>
    </w:rPr>
  </w:style>
  <w:style w:type="paragraph" w:styleId="Overskrift3">
    <w:name w:val="heading 3"/>
    <w:aliases w:val="HEADLINE 3,Heading 3 Char Tegn,HEADLINE 3 Tegn Tegn Char Char,Underheading,dok 703 head 3,Overskrift 3 +"/>
    <w:basedOn w:val="Normal"/>
    <w:next w:val="Normal"/>
    <w:link w:val="Overskrift3Tegn"/>
    <w:uiPriority w:val="1"/>
    <w:qFormat/>
    <w:rsid w:val="00C11241"/>
    <w:pPr>
      <w:keepNext/>
      <w:keepLines/>
      <w:widowControl/>
      <w:numPr>
        <w:ilvl w:val="2"/>
        <w:numId w:val="13"/>
      </w:numPr>
      <w:tabs>
        <w:tab w:val="left" w:pos="851"/>
      </w:tabs>
      <w:autoSpaceDE/>
      <w:autoSpaceDN/>
      <w:adjustRightInd/>
      <w:spacing w:before="200" w:after="80"/>
      <w:ind w:left="1225" w:hanging="505"/>
      <w:outlineLvl w:val="2"/>
    </w:pPr>
    <w:rPr>
      <w:b/>
      <w:bCs/>
      <w:sz w:val="24"/>
      <w:lang w:val="en-US"/>
    </w:rPr>
  </w:style>
  <w:style w:type="paragraph" w:styleId="Overskrift4">
    <w:name w:val="heading 4"/>
    <w:aliases w:val="HEADLINE 4,Overskrift 4 EasyGo,Ingress,ADVICE 4,h4,not to be used 4,Subsection,Überschrift 4 Char,h4 Char,not to be used 4 Char,HEADLINE 4 Char,Subsection Char,EPP_Überschrift 4,H4,HEADLINE 4 + Allineato a sinistra,Sinistro:  0 ..."/>
    <w:basedOn w:val="Normal"/>
    <w:next w:val="Normal"/>
    <w:link w:val="Overskrift4Tegn"/>
    <w:uiPriority w:val="1"/>
    <w:qFormat/>
    <w:rsid w:val="00C37BDA"/>
    <w:pPr>
      <w:outlineLvl w:val="3"/>
    </w:pPr>
    <w:rPr>
      <w:sz w:val="28"/>
      <w:szCs w:val="28"/>
    </w:rPr>
  </w:style>
  <w:style w:type="paragraph" w:styleId="Overskrift5">
    <w:name w:val="heading 5"/>
    <w:aliases w:val="HEADLINE 5,ADVICE 5,not to be used 5,h5,Überschrift 5 Char,h5 Char,not to be used 5 Char,HEADLINE 5 Char,HEADLINE 5 + Allineato a sinistra,Sinistro:  0 ...."/>
    <w:basedOn w:val="Normal"/>
    <w:next w:val="Normal"/>
    <w:link w:val="Overskrift5Tegn"/>
    <w:uiPriority w:val="1"/>
    <w:qFormat/>
    <w:pPr>
      <w:numPr>
        <w:ilvl w:val="4"/>
        <w:numId w:val="1"/>
      </w:numPr>
      <w:spacing w:before="240" w:after="60"/>
      <w:outlineLvl w:val="4"/>
    </w:pPr>
  </w:style>
  <w:style w:type="paragraph" w:styleId="Overskrift6">
    <w:name w:val="heading 6"/>
    <w:aliases w:val="HEADLINE 6,ADVICE 6,not to be used 6,h6,Überschrift 6 (ohne nummer),H6"/>
    <w:basedOn w:val="Normal"/>
    <w:next w:val="Normal"/>
    <w:link w:val="Overskrift6Tegn"/>
    <w:qFormat/>
    <w:pPr>
      <w:numPr>
        <w:ilvl w:val="5"/>
        <w:numId w:val="1"/>
      </w:numPr>
      <w:spacing w:before="240" w:after="60"/>
      <w:outlineLvl w:val="5"/>
    </w:pPr>
    <w:rPr>
      <w:i/>
      <w:iCs/>
    </w:rPr>
  </w:style>
  <w:style w:type="paragraph" w:styleId="Overskrift7">
    <w:name w:val="heading 7"/>
    <w:aliases w:val="not to be used 7,HEADLINE 7,ADVICE 7,Funktion f()"/>
    <w:basedOn w:val="Normal"/>
    <w:next w:val="Normal"/>
    <w:link w:val="Overskrift7Tegn"/>
    <w:qFormat/>
    <w:pPr>
      <w:numPr>
        <w:ilvl w:val="6"/>
        <w:numId w:val="1"/>
      </w:numPr>
      <w:spacing w:before="240" w:after="60"/>
      <w:outlineLvl w:val="6"/>
    </w:pPr>
    <w:rPr>
      <w:sz w:val="20"/>
      <w:szCs w:val="20"/>
    </w:rPr>
  </w:style>
  <w:style w:type="paragraph" w:styleId="Overskrift8">
    <w:name w:val="heading 8"/>
    <w:aliases w:val="not to be used 8,HEADLINE 8,ADVICE 8,Vedlegg,Beschreibungselement"/>
    <w:basedOn w:val="Normal"/>
    <w:next w:val="Normal"/>
    <w:link w:val="Overskrift8Tegn"/>
    <w:qFormat/>
    <w:pPr>
      <w:numPr>
        <w:ilvl w:val="7"/>
        <w:numId w:val="1"/>
      </w:numPr>
      <w:spacing w:before="240" w:after="60"/>
      <w:outlineLvl w:val="7"/>
    </w:pPr>
    <w:rPr>
      <w:i/>
      <w:iCs/>
      <w:sz w:val="20"/>
      <w:szCs w:val="20"/>
    </w:rPr>
  </w:style>
  <w:style w:type="paragraph" w:styleId="Overskrift9">
    <w:name w:val="heading 9"/>
    <w:aliases w:val="HEADLINE 9,ADVICE 9,Tabell og figurskrift,Uvedl,not to be used 9,Aspekt"/>
    <w:basedOn w:val="Normal"/>
    <w:next w:val="Normal"/>
    <w:link w:val="Overskrift9Tegn"/>
    <w:qFormat/>
    <w:pPr>
      <w:numPr>
        <w:ilvl w:val="8"/>
        <w:numId w:val="1"/>
      </w:num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Cambria" w:hAnsi="Cambria" w:cs="Cambria"/>
      <w:b/>
      <w:bCs/>
      <w:kern w:val="32"/>
      <w:sz w:val="32"/>
      <w:szCs w:val="32"/>
    </w:rPr>
  </w:style>
  <w:style w:type="character" w:customStyle="1" w:styleId="Heading2Char">
    <w:name w:val="Heading 2 Char"/>
    <w:locked/>
    <w:rPr>
      <w:rFonts w:ascii="Times New Roman" w:hAnsi="Times New Roman" w:cs="Times New Roman"/>
      <w:b/>
      <w:bCs/>
      <w:smallCaps/>
      <w:sz w:val="22"/>
      <w:szCs w:val="22"/>
      <w:lang w:val="nb-NO" w:eastAsia="nb-NO"/>
    </w:rPr>
  </w:style>
  <w:style w:type="character" w:customStyle="1" w:styleId="Heading3Char">
    <w:name w:val="Heading 3 Char"/>
    <w:locked/>
    <w:rPr>
      <w:rFonts w:ascii="Times New Roman" w:hAnsi="Times New Roman" w:cs="Times New Roman"/>
      <w:b/>
      <w:bCs/>
      <w:sz w:val="22"/>
      <w:szCs w:val="22"/>
      <w:lang w:val="nb-NO" w:eastAsia="nb-NO"/>
    </w:rPr>
  </w:style>
  <w:style w:type="character" w:customStyle="1" w:styleId="Heading4Char">
    <w:name w:val="Heading 4 Char"/>
    <w:locked/>
    <w:rPr>
      <w:rFonts w:ascii="Calibri" w:hAnsi="Calibri" w:cs="Calibri"/>
      <w:b/>
      <w:bCs/>
      <w:sz w:val="28"/>
      <w:szCs w:val="28"/>
    </w:rPr>
  </w:style>
  <w:style w:type="character" w:customStyle="1" w:styleId="Heading5Char">
    <w:name w:val="Heading 5 Char"/>
    <w:locked/>
    <w:rPr>
      <w:rFonts w:ascii="Calibri" w:hAnsi="Calibri" w:cs="Calibri"/>
      <w:b/>
      <w:bCs/>
      <w:i/>
      <w:iCs/>
      <w:sz w:val="26"/>
      <w:szCs w:val="26"/>
    </w:rPr>
  </w:style>
  <w:style w:type="character" w:customStyle="1" w:styleId="Heading6Char">
    <w:name w:val="Heading 6 Char"/>
    <w:locked/>
    <w:rPr>
      <w:rFonts w:ascii="Calibri" w:hAnsi="Calibri" w:cs="Calibri"/>
      <w:b/>
      <w:bCs/>
      <w:sz w:val="22"/>
      <w:szCs w:val="22"/>
    </w:rPr>
  </w:style>
  <w:style w:type="character" w:customStyle="1" w:styleId="Heading7Char">
    <w:name w:val="Heading 7 Char"/>
    <w:locked/>
    <w:rPr>
      <w:rFonts w:ascii="Calibri" w:hAnsi="Calibri" w:cs="Calibri"/>
      <w:sz w:val="24"/>
      <w:szCs w:val="24"/>
    </w:rPr>
  </w:style>
  <w:style w:type="character" w:customStyle="1" w:styleId="Heading8Char">
    <w:name w:val="Heading 8 Char"/>
    <w:locked/>
    <w:rPr>
      <w:rFonts w:ascii="Calibri" w:hAnsi="Calibri" w:cs="Calibri"/>
      <w:i/>
      <w:iCs/>
      <w:sz w:val="24"/>
      <w:szCs w:val="24"/>
    </w:rPr>
  </w:style>
  <w:style w:type="character" w:customStyle="1" w:styleId="Heading9Char">
    <w:name w:val="Heading 9 Char"/>
    <w:locked/>
    <w:rPr>
      <w:rFonts w:ascii="Cambria" w:hAnsi="Cambria" w:cs="Cambria"/>
      <w:sz w:val="22"/>
      <w:szCs w:val="22"/>
    </w:rPr>
  </w:style>
  <w:style w:type="paragraph" w:styleId="Topptekst">
    <w:name w:val="header"/>
    <w:basedOn w:val="Normal"/>
    <w:link w:val="TopptekstTegn"/>
    <w:uiPriority w:val="99"/>
    <w:pPr>
      <w:tabs>
        <w:tab w:val="center" w:pos="4536"/>
        <w:tab w:val="right" w:pos="9072"/>
      </w:tabs>
    </w:pPr>
    <w:rPr>
      <w:sz w:val="20"/>
      <w:szCs w:val="20"/>
    </w:rPr>
  </w:style>
  <w:style w:type="character" w:customStyle="1" w:styleId="HeaderChar">
    <w:name w:val="Header Char"/>
    <w:uiPriority w:val="99"/>
    <w:locked/>
    <w:rPr>
      <w:rFonts w:ascii="Times New Roman" w:hAnsi="Times New Roman" w:cs="Times New Roman"/>
      <w:sz w:val="22"/>
      <w:szCs w:val="22"/>
    </w:rPr>
  </w:style>
  <w:style w:type="paragraph" w:styleId="Bunntekst">
    <w:name w:val="footer"/>
    <w:basedOn w:val="Normal"/>
    <w:link w:val="BunntekstTegn"/>
    <w:uiPriority w:val="99"/>
    <w:pPr>
      <w:tabs>
        <w:tab w:val="center" w:pos="4536"/>
        <w:tab w:val="right" w:pos="9072"/>
      </w:tabs>
    </w:pPr>
    <w:rPr>
      <w:smallCaps/>
      <w:sz w:val="20"/>
      <w:szCs w:val="20"/>
    </w:rPr>
  </w:style>
  <w:style w:type="character" w:customStyle="1" w:styleId="FooterChar">
    <w:name w:val="Footer Char"/>
    <w:locked/>
    <w:rPr>
      <w:rFonts w:ascii="Times New Roman" w:hAnsi="Times New Roman" w:cs="Times New Roman"/>
      <w:sz w:val="22"/>
      <w:szCs w:val="22"/>
    </w:rPr>
  </w:style>
  <w:style w:type="character" w:styleId="Sidetall">
    <w:name w:val="page number"/>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paragraph" w:styleId="INNH1">
    <w:name w:val="toc 1"/>
    <w:basedOn w:val="Normal"/>
    <w:next w:val="Normal"/>
    <w:autoRedefine/>
    <w:uiPriority w:val="39"/>
    <w:qFormat/>
    <w:rsid w:val="003F40BC"/>
    <w:pPr>
      <w:tabs>
        <w:tab w:val="left" w:pos="567"/>
        <w:tab w:val="right" w:leader="dot" w:pos="8211"/>
      </w:tabs>
      <w:spacing w:before="120" w:after="120"/>
    </w:pPr>
    <w:rPr>
      <w:b/>
      <w:bCs/>
    </w:rPr>
  </w:style>
  <w:style w:type="paragraph" w:styleId="INNH2">
    <w:name w:val="toc 2"/>
    <w:basedOn w:val="Normal"/>
    <w:next w:val="Normal"/>
    <w:autoRedefine/>
    <w:uiPriority w:val="39"/>
    <w:qFormat/>
    <w:pPr>
      <w:tabs>
        <w:tab w:val="left" w:pos="1304"/>
        <w:tab w:val="right" w:leader="dot" w:pos="8505"/>
      </w:tabs>
      <w:ind w:left="567"/>
    </w:pPr>
    <w:rPr>
      <w:sz w:val="20"/>
      <w:szCs w:val="20"/>
    </w:rPr>
  </w:style>
  <w:style w:type="paragraph" w:styleId="INNH3">
    <w:name w:val="toc 3"/>
    <w:basedOn w:val="Normal"/>
    <w:next w:val="Normal"/>
    <w:autoRedefine/>
    <w:uiPriority w:val="39"/>
    <w:qFormat/>
    <w:pPr>
      <w:tabs>
        <w:tab w:val="left" w:pos="2062"/>
        <w:tab w:val="left" w:pos="2155"/>
        <w:tab w:val="right" w:leader="dot" w:pos="8505"/>
      </w:tabs>
      <w:ind w:left="1320"/>
    </w:pPr>
    <w:rPr>
      <w:i/>
      <w:iCs/>
      <w:noProof/>
      <w:sz w:val="20"/>
      <w:szCs w:val="20"/>
    </w:rPr>
  </w:style>
  <w:style w:type="paragraph" w:styleId="Tittel">
    <w:name w:val="Title"/>
    <w:basedOn w:val="Normal"/>
    <w:qFormat/>
    <w:pPr>
      <w:widowControl/>
      <w:suppressAutoHyphens/>
      <w:jc w:val="center"/>
    </w:pPr>
    <w:rPr>
      <w:b/>
      <w:bCs/>
      <w:sz w:val="28"/>
      <w:szCs w:val="28"/>
      <w:lang w:val="en-US"/>
    </w:rPr>
  </w:style>
  <w:style w:type="character" w:customStyle="1" w:styleId="TitleChar">
    <w:name w:val="Title Char"/>
    <w:locked/>
    <w:rPr>
      <w:rFonts w:ascii="Cambria" w:hAnsi="Cambria" w:cs="Cambria"/>
      <w:b/>
      <w:bCs/>
      <w:kern w:val="28"/>
      <w:sz w:val="32"/>
      <w:szCs w:val="32"/>
    </w:rPr>
  </w:style>
  <w:style w:type="character" w:styleId="Hyperkobling">
    <w:name w:val="Hyperlink"/>
    <w:uiPriority w:val="99"/>
    <w:rPr>
      <w:rFonts w:ascii="Times New Roman" w:hAnsi="Times New Roman" w:cs="Times New Roman"/>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customStyle="1" w:styleId="FootnoteTextChar">
    <w:name w:val="Footnote Text Char"/>
    <w:locked/>
    <w:rPr>
      <w:rFonts w:ascii="Times New Roman" w:hAnsi="Times New Roman" w:cs="Times New Roman"/>
    </w:rPr>
  </w:style>
  <w:style w:type="character" w:styleId="Fotnotereferanse">
    <w:name w:val="footnote reference"/>
    <w:semiHidden/>
    <w:rPr>
      <w:rFonts w:ascii="Times New Roman" w:hAnsi="Times New Roman" w:cs="Times New Roman"/>
      <w:vertAlign w:val="superscript"/>
    </w:rPr>
  </w:style>
  <w:style w:type="character" w:styleId="Merknadsreferanse">
    <w:name w:val="annotation reference"/>
    <w:uiPriority w:val="99"/>
    <w:semiHidden/>
    <w:rPr>
      <w:rFonts w:ascii="Times New Roman" w:hAnsi="Times New Roman" w:cs="Times New Roman"/>
      <w:sz w:val="16"/>
      <w:szCs w:val="16"/>
    </w:rPr>
  </w:style>
  <w:style w:type="paragraph" w:styleId="Merknadstekst">
    <w:name w:val="annotation text"/>
    <w:basedOn w:val="Normal"/>
    <w:link w:val="MerknadstekstTegn1"/>
    <w:uiPriority w:val="99"/>
    <w:semiHidden/>
  </w:style>
  <w:style w:type="character" w:customStyle="1" w:styleId="CommentTextChar">
    <w:name w:val="Comment Text Char"/>
    <w:locked/>
    <w:rPr>
      <w:rFonts w:ascii="Times New Roman" w:hAnsi="Times New Roman" w:cs="Times New Roman"/>
    </w:rPr>
  </w:style>
  <w:style w:type="paragraph" w:customStyle="1" w:styleId="Bobletekst1">
    <w:name w:val="Bobletekst1"/>
    <w:basedOn w:val="Normal"/>
    <w:rPr>
      <w:rFonts w:ascii="Tahoma" w:hAnsi="Tahoma" w:cs="Tahoma"/>
      <w:sz w:val="16"/>
      <w:szCs w:val="16"/>
    </w:rPr>
  </w:style>
  <w:style w:type="character" w:customStyle="1" w:styleId="BalloonTextChar">
    <w:name w:val="Balloon Text Char"/>
    <w:locked/>
    <w:rPr>
      <w:rFonts w:ascii="Times New Roman" w:hAnsi="Times New Roman" w:cs="Times New Roman"/>
      <w:sz w:val="2"/>
      <w:szCs w:val="2"/>
    </w:rPr>
  </w:style>
  <w:style w:type="paragraph" w:styleId="Brdtekst">
    <w:name w:val="Body Text"/>
    <w:basedOn w:val="Normal"/>
    <w:semiHidden/>
    <w:rPr>
      <w:i/>
      <w:iCs/>
    </w:rPr>
  </w:style>
  <w:style w:type="character" w:customStyle="1" w:styleId="BodyTextChar">
    <w:name w:val="Body Text Char"/>
    <w:locked/>
    <w:rPr>
      <w:rFonts w:ascii="Times New Roman" w:hAnsi="Times New Roman" w:cs="Times New Roman"/>
      <w:sz w:val="22"/>
      <w:szCs w:val="22"/>
    </w:rPr>
  </w:style>
  <w:style w:type="character" w:customStyle="1" w:styleId="Overskrift1Tegn">
    <w:name w:val="Overskrift 1 Tegn"/>
    <w:aliases w:val="HEADLINE 1 Tegn,Overskrift 1 EasyGo Tegn,5 Tegn,8-project Tegn,8-prosj.1 Tegn,8-prosj. Tegn,H1 Tegn,Heading 0 Tegn"/>
    <w:uiPriority w:val="1"/>
    <w:rPr>
      <w:rFonts w:ascii="Arial" w:hAnsi="Arial" w:cs="Arial"/>
      <w:b/>
      <w:bCs/>
      <w:caps/>
      <w:kern w:val="28"/>
      <w:sz w:val="28"/>
      <w:szCs w:val="28"/>
      <w:lang w:val="nb-NO" w:eastAsia="nb-NO"/>
    </w:rPr>
  </w:style>
  <w:style w:type="paragraph" w:customStyle="1" w:styleId="CommentSubject1">
    <w:name w:val="Comment Subject1"/>
    <w:basedOn w:val="Merknadstekst"/>
    <w:next w:val="Merknadstekst"/>
    <w:rPr>
      <w:b/>
      <w:bCs/>
    </w:rPr>
  </w:style>
  <w:style w:type="character" w:customStyle="1" w:styleId="CommentSubjectChar">
    <w:name w:val="Comment Subject Char"/>
    <w:locked/>
    <w:rPr>
      <w:rFonts w:ascii="Times New Roman" w:hAnsi="Times New Roman" w:cs="Times New Roman"/>
      <w:b/>
      <w:bCs/>
      <w:sz w:val="20"/>
      <w:szCs w:val="20"/>
    </w:rPr>
  </w:style>
  <w:style w:type="paragraph" w:styleId="Brdtekstinnrykk">
    <w:name w:val="Body Text Indent"/>
    <w:basedOn w:val="Normal"/>
    <w:semiHidden/>
    <w:pPr>
      <w:outlineLvl w:val="0"/>
    </w:pPr>
    <w:rPr>
      <w:b/>
      <w:bCs/>
      <w:sz w:val="28"/>
      <w:szCs w:val="28"/>
    </w:rPr>
  </w:style>
  <w:style w:type="character" w:customStyle="1" w:styleId="BodyTextIndentChar">
    <w:name w:val="Body Text Indent Char"/>
    <w:locked/>
    <w:rPr>
      <w:rFonts w:ascii="Times New Roman" w:hAnsi="Times New Roman" w:cs="Times New Roman"/>
      <w:sz w:val="22"/>
      <w:szCs w:val="22"/>
    </w:rPr>
  </w:style>
  <w:style w:type="paragraph" w:styleId="Rentekst">
    <w:name w:val="Plain Text"/>
    <w:basedOn w:val="Normal"/>
    <w:semiHidden/>
    <w:rPr>
      <w:rFonts w:ascii="Courier New" w:hAnsi="Courier New" w:cs="Courier New"/>
    </w:rPr>
  </w:style>
  <w:style w:type="character" w:customStyle="1" w:styleId="PlainTextChar">
    <w:name w:val="Plain Text Char"/>
    <w:locked/>
    <w:rPr>
      <w:rFonts w:ascii="Courier New" w:hAnsi="Courier New" w:cs="Courier New"/>
    </w:rPr>
  </w:style>
  <w:style w:type="paragraph" w:styleId="Dato">
    <w:name w:val="Date"/>
    <w:basedOn w:val="Normal"/>
    <w:next w:val="Normal"/>
    <w:semiHidden/>
    <w:rPr>
      <w:sz w:val="24"/>
      <w:szCs w:val="24"/>
    </w:rPr>
  </w:style>
  <w:style w:type="character" w:customStyle="1" w:styleId="DateChar">
    <w:name w:val="Date Char"/>
    <w:locked/>
    <w:rPr>
      <w:rFonts w:ascii="Times New Roman" w:hAnsi="Times New Roman" w:cs="Times New Roman"/>
      <w:sz w:val="22"/>
      <w:szCs w:val="22"/>
    </w:rPr>
  </w:style>
  <w:style w:type="paragraph" w:styleId="NormalWeb">
    <w:name w:val="Normal (Web)"/>
    <w:basedOn w:val="Normal"/>
    <w:uiPriority w:val="99"/>
    <w:semiHidden/>
    <w:pPr>
      <w:widowControl/>
      <w:spacing w:before="90" w:after="90"/>
    </w:pPr>
    <w:rPr>
      <w:rFonts w:ascii="Arial Unicode MS" w:eastAsia="Arial Unicode MS" w:cs="Arial Unicode MS"/>
      <w:color w:val="000000"/>
      <w:sz w:val="24"/>
      <w:szCs w:val="24"/>
    </w:rPr>
  </w:style>
  <w:style w:type="paragraph" w:customStyle="1" w:styleId="Overskrift">
    <w:name w:val="Overskrift"/>
    <w:basedOn w:val="Overskrift1"/>
    <w:pPr>
      <w:numPr>
        <w:numId w:val="0"/>
      </w:numPr>
      <w:spacing w:before="200"/>
    </w:pPr>
  </w:style>
  <w:style w:type="paragraph" w:customStyle="1" w:styleId="Fetskrift11p">
    <w:name w:val="Fet skrift 11p"/>
    <w:basedOn w:val="Normal"/>
    <w:rPr>
      <w:b/>
      <w:bCs/>
    </w:rPr>
  </w:style>
  <w:style w:type="paragraph" w:customStyle="1" w:styleId="Forsidetittel">
    <w:name w:val="Forsidetittel"/>
    <w:basedOn w:val="Normal"/>
    <w:rPr>
      <w:rFonts w:eastAsia="MS P????"/>
      <w:color w:val="061844"/>
      <w:sz w:val="80"/>
      <w:szCs w:val="80"/>
    </w:rPr>
  </w:style>
  <w:style w:type="paragraph" w:customStyle="1" w:styleId="Forsidetopp">
    <w:name w:val="Forsidetopp"/>
    <w:basedOn w:val="Normal"/>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widowControl/>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numPr>
        <w:numId w:val="7"/>
      </w:numPr>
      <w:spacing w:after="60"/>
    </w:pPr>
  </w:style>
  <w:style w:type="paragraph" w:customStyle="1" w:styleId="kule1">
    <w:name w:val="kule 1"/>
    <w:basedOn w:val="liste"/>
    <w:pPr>
      <w:numPr>
        <w:numId w:val="8"/>
      </w:numPr>
    </w:pPr>
  </w:style>
  <w:style w:type="paragraph" w:customStyle="1" w:styleId="definisjoner">
    <w:name w:val="definisjoner"/>
    <w:basedOn w:val="Normal"/>
    <w:pPr>
      <w:spacing w:after="120"/>
    </w:pPr>
  </w:style>
  <w:style w:type="paragraph" w:customStyle="1" w:styleId="forord">
    <w:name w:val="forord"/>
    <w:basedOn w:val="Normal"/>
    <w:pPr>
      <w:spacing w:after="120"/>
    </w:pPr>
  </w:style>
  <w:style w:type="paragraph" w:customStyle="1" w:styleId="Overskriftavtale">
    <w:name w:val="Overskrift avtale"/>
    <w:basedOn w:val="Overskrift"/>
  </w:style>
  <w:style w:type="paragraph" w:styleId="Bobletekst">
    <w:name w:val="Balloon Text"/>
    <w:basedOn w:val="Normal"/>
    <w:link w:val="BobletekstTegn"/>
    <w:uiPriority w:val="99"/>
    <w:semiHidden/>
    <w:unhideWhenUsed/>
    <w:rsid w:val="007342F6"/>
    <w:rPr>
      <w:rFonts w:ascii="Tahoma" w:hAnsi="Tahoma" w:cs="Tahoma"/>
      <w:sz w:val="16"/>
      <w:szCs w:val="16"/>
    </w:rPr>
  </w:style>
  <w:style w:type="character" w:customStyle="1" w:styleId="BobletekstTegn">
    <w:name w:val="Bobletekst Tegn"/>
    <w:link w:val="Bobletekst"/>
    <w:uiPriority w:val="99"/>
    <w:semiHidden/>
    <w:rsid w:val="007342F6"/>
    <w:rPr>
      <w:rFonts w:ascii="Tahoma" w:hAnsi="Tahoma" w:cs="Tahoma"/>
      <w:sz w:val="16"/>
      <w:szCs w:val="16"/>
    </w:rPr>
  </w:style>
  <w:style w:type="paragraph" w:customStyle="1" w:styleId="signatur">
    <w:name w:val="signatur"/>
    <w:basedOn w:val="Normal"/>
    <w:rsid w:val="00C42FCB"/>
    <w:pPr>
      <w:widowControl/>
      <w:tabs>
        <w:tab w:val="left" w:pos="4820"/>
      </w:tabs>
      <w:suppressAutoHyphens/>
      <w:autoSpaceDE/>
      <w:autoSpaceDN/>
      <w:adjustRightInd/>
    </w:pPr>
    <w:rPr>
      <w:rFonts w:cs="Times New Roman"/>
      <w:szCs w:val="20"/>
      <w:lang w:eastAsia="ar-SA"/>
    </w:rPr>
  </w:style>
  <w:style w:type="paragraph" w:customStyle="1" w:styleId="Merknadstekst1">
    <w:name w:val="Merknadstekst1"/>
    <w:basedOn w:val="Normal"/>
    <w:rsid w:val="005B4592"/>
    <w:pPr>
      <w:widowControl/>
      <w:suppressAutoHyphens/>
      <w:autoSpaceDE/>
      <w:autoSpaceDN/>
      <w:adjustRightInd/>
    </w:pPr>
    <w:rPr>
      <w:rFonts w:cs="Times New Roman"/>
      <w:lang w:eastAsia="ar-SA"/>
    </w:rPr>
  </w:style>
  <w:style w:type="paragraph" w:customStyle="1" w:styleId="TableContents">
    <w:name w:val="Table Contents"/>
    <w:basedOn w:val="Normal"/>
    <w:rsid w:val="005B4592"/>
    <w:pPr>
      <w:widowControl/>
      <w:suppressLineNumbers/>
      <w:suppressAutoHyphens/>
      <w:autoSpaceDE/>
      <w:autoSpaceDN/>
      <w:adjustRightInd/>
    </w:pPr>
    <w:rPr>
      <w:rFonts w:cs="Times New Roman"/>
      <w:lang w:eastAsia="ar-SA"/>
    </w:rPr>
  </w:style>
  <w:style w:type="paragraph" w:styleId="Ingenmellomrom">
    <w:name w:val="No Spacing"/>
    <w:uiPriority w:val="1"/>
    <w:qFormat/>
    <w:rsid w:val="00C37BDA"/>
    <w:rPr>
      <w:rFonts w:ascii="Arial" w:hAnsi="Arial" w:cs="Times New Roman"/>
      <w:b/>
      <w:sz w:val="24"/>
      <w:szCs w:val="24"/>
    </w:rPr>
  </w:style>
  <w:style w:type="character" w:customStyle="1" w:styleId="MerknadstekstTegn">
    <w:name w:val="Merknadstekst Tegn"/>
    <w:uiPriority w:val="99"/>
    <w:rsid w:val="00866830"/>
    <w:rPr>
      <w:rFonts w:ascii="Arial" w:hAnsi="Arial" w:cs="Times New Roman"/>
      <w:sz w:val="22"/>
      <w:szCs w:val="22"/>
    </w:rPr>
  </w:style>
  <w:style w:type="paragraph" w:styleId="Kommentaremne">
    <w:name w:val="annotation subject"/>
    <w:basedOn w:val="Merknadstekst1"/>
    <w:next w:val="Merknadstekst1"/>
    <w:link w:val="KommentaremneTegn"/>
    <w:uiPriority w:val="99"/>
    <w:rsid w:val="00866830"/>
    <w:rPr>
      <w:b/>
      <w:bCs/>
      <w:sz w:val="20"/>
      <w:szCs w:val="20"/>
    </w:rPr>
  </w:style>
  <w:style w:type="character" w:customStyle="1" w:styleId="MerknadstekstTegn1">
    <w:name w:val="Merknadstekst Tegn1"/>
    <w:basedOn w:val="Standardskriftforavsnitt"/>
    <w:link w:val="Merknadstekst"/>
    <w:semiHidden/>
    <w:rsid w:val="00866830"/>
    <w:rPr>
      <w:rFonts w:ascii="Arial" w:hAnsi="Arial" w:cs="Arial"/>
      <w:sz w:val="22"/>
      <w:szCs w:val="22"/>
    </w:rPr>
  </w:style>
  <w:style w:type="character" w:customStyle="1" w:styleId="KommentaremneTegn">
    <w:name w:val="Kommentaremne Tegn"/>
    <w:basedOn w:val="MerknadstekstTegn1"/>
    <w:link w:val="Kommentaremne"/>
    <w:uiPriority w:val="99"/>
    <w:rsid w:val="00866830"/>
    <w:rPr>
      <w:rFonts w:ascii="Arial" w:hAnsi="Arial" w:cs="Times New Roman"/>
      <w:b/>
      <w:bCs/>
      <w:sz w:val="22"/>
      <w:szCs w:val="22"/>
      <w:lang w:eastAsia="ar-SA"/>
    </w:rPr>
  </w:style>
  <w:style w:type="character" w:styleId="Sterk">
    <w:name w:val="Strong"/>
    <w:uiPriority w:val="22"/>
    <w:qFormat/>
    <w:rsid w:val="00866830"/>
    <w:rPr>
      <w:b/>
      <w:bCs/>
    </w:rPr>
  </w:style>
  <w:style w:type="character" w:customStyle="1" w:styleId="TopptekstTegn">
    <w:name w:val="Topptekst Tegn"/>
    <w:link w:val="Topptekst"/>
    <w:uiPriority w:val="99"/>
    <w:rsid w:val="00866830"/>
    <w:rPr>
      <w:rFonts w:ascii="Arial" w:hAnsi="Arial" w:cs="Arial"/>
    </w:rPr>
  </w:style>
  <w:style w:type="character" w:styleId="Plassholdertekst">
    <w:name w:val="Placeholder Text"/>
    <w:uiPriority w:val="99"/>
    <w:semiHidden/>
    <w:rsid w:val="00866830"/>
    <w:rPr>
      <w:color w:val="808080"/>
    </w:rPr>
  </w:style>
  <w:style w:type="paragraph" w:customStyle="1" w:styleId="AvsntilhQy1">
    <w:name w:val="Avsn til hÀQÀy 1"/>
    <w:rsid w:val="00930DDB"/>
    <w:pPr>
      <w:tabs>
        <w:tab w:val="left" w:pos="-720"/>
        <w:tab w:val="left" w:pos="0"/>
        <w:tab w:val="decimal" w:pos="720"/>
      </w:tabs>
      <w:suppressAutoHyphens/>
      <w:ind w:left="720"/>
    </w:pPr>
    <w:rPr>
      <w:rFonts w:ascii="Courier New" w:hAnsi="Courier New" w:cs="Times New Roman"/>
      <w:sz w:val="24"/>
      <w:lang w:val="en-US"/>
    </w:rPr>
  </w:style>
  <w:style w:type="paragraph" w:customStyle="1" w:styleId="Ingenmellomrom1">
    <w:name w:val="Ingen mellomrom1"/>
    <w:uiPriority w:val="1"/>
    <w:qFormat/>
    <w:rsid w:val="004C143D"/>
    <w:pPr>
      <w:snapToGrid w:val="0"/>
    </w:pPr>
    <w:rPr>
      <w:rFonts w:ascii="Arial" w:hAnsi="Arial" w:cs="Times New Roman"/>
      <w:b/>
      <w:sz w:val="24"/>
      <w:szCs w:val="24"/>
      <w:lang w:eastAsia="en-GB"/>
    </w:rPr>
  </w:style>
  <w:style w:type="paragraph" w:styleId="Overskriftforinnholdsfortegnelse">
    <w:name w:val="TOC Heading"/>
    <w:basedOn w:val="Overskrift1"/>
    <w:next w:val="Normal"/>
    <w:uiPriority w:val="39"/>
    <w:unhideWhenUsed/>
    <w:qFormat/>
    <w:rsid w:val="00966B33"/>
    <w:pPr>
      <w:keepLines/>
      <w:numPr>
        <w:numId w:val="0"/>
      </w:numPr>
      <w:autoSpaceDE/>
      <w:autoSpaceDN/>
      <w:adjustRightInd/>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shorttext">
    <w:name w:val="short_text"/>
    <w:basedOn w:val="Standardskriftforavsnitt"/>
    <w:rsid w:val="009A7D00"/>
  </w:style>
  <w:style w:type="character" w:customStyle="1" w:styleId="hps">
    <w:name w:val="hps"/>
    <w:basedOn w:val="Standardskriftforavsnitt"/>
    <w:rsid w:val="009A7D00"/>
  </w:style>
  <w:style w:type="paragraph" w:customStyle="1" w:styleId="Brdtekstpaaflgende">
    <w:name w:val="Brødtekst paafølgende"/>
    <w:basedOn w:val="Brdtekst"/>
    <w:link w:val="BrdtekstpaaflgendeTegn"/>
    <w:rsid w:val="00A172B2"/>
    <w:pPr>
      <w:widowControl/>
      <w:autoSpaceDE/>
      <w:autoSpaceDN/>
      <w:adjustRightInd/>
      <w:spacing w:before="60" w:after="60"/>
    </w:pPr>
    <w:rPr>
      <w:rFonts w:ascii="Times New Roman" w:hAnsi="Times New Roman" w:cs="Times New Roman"/>
      <w:i w:val="0"/>
      <w:iCs w:val="0"/>
      <w:sz w:val="24"/>
      <w:szCs w:val="20"/>
      <w:lang w:eastAsia="en-US"/>
    </w:rPr>
  </w:style>
  <w:style w:type="character" w:customStyle="1" w:styleId="BrdtekstpaaflgendeTegn">
    <w:name w:val="Brødtekst paafølgende Tegn"/>
    <w:basedOn w:val="Standardskriftforavsnitt"/>
    <w:link w:val="Brdtekstpaaflgende"/>
    <w:rsid w:val="00A172B2"/>
    <w:rPr>
      <w:rFonts w:ascii="Times New Roman" w:hAnsi="Times New Roman" w:cs="Times New Roman"/>
      <w:sz w:val="24"/>
      <w:lang w:eastAsia="en-US"/>
    </w:rPr>
  </w:style>
  <w:style w:type="table" w:styleId="Tabellrutenett">
    <w:name w:val="Table Grid"/>
    <w:aliases w:val="TabellStandard"/>
    <w:basedOn w:val="Vanligtabell"/>
    <w:uiPriority w:val="39"/>
    <w:rsid w:val="00F54D87"/>
    <w:pPr>
      <w:widowControl w:val="0"/>
      <w:suppressAutoHyphens/>
      <w:autoSpaceDN w:val="0"/>
      <w:textAlignment w:val="baseline"/>
    </w:pPr>
    <w:rPr>
      <w:rFonts w:ascii="Times New Roman" w:eastAsia="Arial Unicode MS" w:hAnsi="Times New Roman" w:cs="Tahoma"/>
      <w:kern w:val="3"/>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pflgende">
    <w:name w:val="Brødtekst påfølgende"/>
    <w:basedOn w:val="Brdtekst"/>
    <w:link w:val="BrdtekstpflgendeTegn"/>
    <w:rsid w:val="0056479D"/>
    <w:pPr>
      <w:widowControl/>
      <w:autoSpaceDE/>
      <w:autoSpaceDN/>
      <w:adjustRightInd/>
      <w:spacing w:before="60" w:after="60"/>
    </w:pPr>
    <w:rPr>
      <w:rFonts w:ascii="Times New Roman" w:hAnsi="Times New Roman" w:cs="Times New Roman"/>
      <w:i w:val="0"/>
      <w:iCs w:val="0"/>
      <w:sz w:val="24"/>
      <w:szCs w:val="20"/>
      <w:lang w:eastAsia="en-US"/>
    </w:rPr>
  </w:style>
  <w:style w:type="character" w:customStyle="1" w:styleId="BrdtekstpflgendeTegn">
    <w:name w:val="Brødtekst påfølgende Tegn"/>
    <w:basedOn w:val="Standardskriftforavsnitt"/>
    <w:link w:val="Brdtekstpflgende"/>
    <w:rsid w:val="0056479D"/>
    <w:rPr>
      <w:rFonts w:ascii="Times New Roman" w:hAnsi="Times New Roman" w:cs="Times New Roman"/>
      <w:sz w:val="24"/>
      <w:lang w:eastAsia="en-US"/>
    </w:rPr>
  </w:style>
  <w:style w:type="paragraph" w:styleId="Listeavsnitt">
    <w:name w:val="List Paragraph"/>
    <w:basedOn w:val="Normal"/>
    <w:uiPriority w:val="34"/>
    <w:qFormat/>
    <w:rsid w:val="00C9416A"/>
    <w:pPr>
      <w:ind w:left="720"/>
      <w:contextualSpacing/>
    </w:pPr>
  </w:style>
  <w:style w:type="paragraph" w:styleId="Revisjon">
    <w:name w:val="Revision"/>
    <w:hidden/>
    <w:uiPriority w:val="99"/>
    <w:semiHidden/>
    <w:rsid w:val="00992DEB"/>
    <w:rPr>
      <w:rFonts w:ascii="Arial" w:hAnsi="Arial" w:cs="Arial"/>
      <w:sz w:val="22"/>
      <w:szCs w:val="22"/>
    </w:rPr>
  </w:style>
  <w:style w:type="paragraph" w:customStyle="1" w:styleId="Tabell">
    <w:name w:val="Tabell"/>
    <w:basedOn w:val="Normal"/>
    <w:qFormat/>
    <w:rsid w:val="0008113F"/>
    <w:pPr>
      <w:widowControl/>
      <w:tabs>
        <w:tab w:val="left" w:pos="567"/>
      </w:tabs>
      <w:autoSpaceDE/>
      <w:autoSpaceDN/>
      <w:adjustRightInd/>
      <w:spacing w:before="40" w:after="40"/>
    </w:pPr>
    <w:rPr>
      <w:rFonts w:ascii="Cambria" w:hAnsi="Cambria" w:cs="Times New Roman"/>
      <w:sz w:val="20"/>
      <w:szCs w:val="20"/>
      <w:lang w:eastAsia="en-US"/>
    </w:rPr>
  </w:style>
  <w:style w:type="paragraph" w:styleId="Bildetekst">
    <w:name w:val="caption"/>
    <w:aliases w:val="Figure"/>
    <w:basedOn w:val="Normal"/>
    <w:next w:val="Normal"/>
    <w:uiPriority w:val="35"/>
    <w:unhideWhenUsed/>
    <w:qFormat/>
    <w:rsid w:val="00BA3DFD"/>
    <w:pPr>
      <w:spacing w:after="200"/>
    </w:pPr>
    <w:rPr>
      <w:i/>
      <w:iCs/>
      <w:color w:val="1F497D" w:themeColor="text2"/>
      <w:sz w:val="18"/>
      <w:szCs w:val="18"/>
    </w:rPr>
  </w:style>
  <w:style w:type="paragraph" w:customStyle="1" w:styleId="Default">
    <w:name w:val="Default"/>
    <w:rsid w:val="0082589A"/>
    <w:pPr>
      <w:autoSpaceDE w:val="0"/>
      <w:autoSpaceDN w:val="0"/>
      <w:adjustRightInd w:val="0"/>
    </w:pPr>
    <w:rPr>
      <w:rFonts w:ascii="Verdana" w:eastAsiaTheme="minorHAnsi" w:hAnsi="Verdana" w:cs="Verdana"/>
      <w:color w:val="000000"/>
      <w:sz w:val="24"/>
      <w:szCs w:val="24"/>
      <w:lang w:eastAsia="en-US"/>
    </w:rPr>
  </w:style>
  <w:style w:type="table" w:customStyle="1" w:styleId="Tabellrutenett1">
    <w:name w:val="Tabellrutenett1"/>
    <w:basedOn w:val="Vanligtabell"/>
    <w:next w:val="Tabellrutenett"/>
    <w:rsid w:val="0021467F"/>
    <w:pPr>
      <w:widowControl w:val="0"/>
      <w:suppressAutoHyphens/>
      <w:autoSpaceDN w:val="0"/>
      <w:textAlignment w:val="baseline"/>
    </w:pPr>
    <w:rPr>
      <w:rFonts w:ascii="Times New Roman" w:eastAsia="Arial Unicode MS" w:hAnsi="Times New Roman" w:cs="Tahoma"/>
      <w:kern w:val="3"/>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9"/>
    <w:rsid w:val="00E05732"/>
    <w:rPr>
      <w:rFonts w:ascii="Arial" w:hAnsi="Arial" w:cs="Arial"/>
      <w:b/>
      <w:bCs/>
      <w:smallCaps/>
      <w:sz w:val="26"/>
      <w:szCs w:val="22"/>
    </w:rPr>
  </w:style>
  <w:style w:type="numbering" w:customStyle="1" w:styleId="Heading2AutoPASS">
    <w:name w:val="Heading 2 AutoPASS"/>
    <w:uiPriority w:val="99"/>
    <w:rsid w:val="00E05732"/>
    <w:pPr>
      <w:numPr>
        <w:numId w:val="12"/>
      </w:numPr>
    </w:pPr>
  </w:style>
  <w:style w:type="numbering" w:customStyle="1" w:styleId="Style1">
    <w:name w:val="Style1"/>
    <w:uiPriority w:val="99"/>
    <w:rsid w:val="00E05732"/>
    <w:pPr>
      <w:numPr>
        <w:numId w:val="14"/>
      </w:numPr>
    </w:pPr>
  </w:style>
  <w:style w:type="character" w:customStyle="1" w:styleId="Overskrift3Tegn">
    <w:name w:val="Overskrift 3 Tegn"/>
    <w:aliases w:val="HEADLINE 3 Tegn,Heading 3 Char Tegn Tegn,HEADLINE 3 Tegn Tegn Char Char Tegn,Underheading Tegn,dok 703 head 3 Tegn,Overskrift 3 + Tegn"/>
    <w:basedOn w:val="Standardskriftforavsnitt"/>
    <w:link w:val="Overskrift3"/>
    <w:uiPriority w:val="1"/>
    <w:rsid w:val="00C11241"/>
    <w:rPr>
      <w:rFonts w:ascii="Calibri Light" w:hAnsi="Calibri Light" w:cs="Arial"/>
      <w:b/>
      <w:bCs/>
      <w:sz w:val="24"/>
      <w:szCs w:val="22"/>
      <w:lang w:val="en-US"/>
    </w:rPr>
  </w:style>
  <w:style w:type="table" w:styleId="Lyslisteuthevingsfarge1">
    <w:name w:val="Light List Accent 1"/>
    <w:basedOn w:val="Vanligtabell"/>
    <w:uiPriority w:val="61"/>
    <w:rsid w:val="00E05732"/>
    <w:pPr>
      <w:numPr>
        <w:ilvl w:val="2"/>
        <w:numId w:val="11"/>
      </w:numPr>
      <w:tabs>
        <w:tab w:val="num" w:pos="360"/>
      </w:tabs>
      <w:ind w:left="0" w:firstLine="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E05732"/>
    <w:pPr>
      <w:numPr>
        <w:ilvl w:val="3"/>
        <w:numId w:val="11"/>
      </w:numPr>
      <w:tabs>
        <w:tab w:val="num" w:pos="360"/>
      </w:tabs>
      <w:ind w:left="0" w:firstLine="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5">
    <w:name w:val="Light List Accent 5"/>
    <w:basedOn w:val="Vanligtabell"/>
    <w:uiPriority w:val="61"/>
    <w:rsid w:val="00E0573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e-forts">
    <w:name w:val="List Continue"/>
    <w:basedOn w:val="Normal"/>
    <w:rsid w:val="00E05732"/>
    <w:pPr>
      <w:widowControl/>
      <w:tabs>
        <w:tab w:val="left" w:pos="851"/>
      </w:tabs>
      <w:autoSpaceDE/>
      <w:autoSpaceDN/>
      <w:adjustRightInd/>
      <w:spacing w:after="120"/>
      <w:ind w:left="283"/>
      <w:contextualSpacing/>
    </w:pPr>
    <w:rPr>
      <w:rFonts w:ascii="Calibri" w:eastAsia="MS Mincho" w:hAnsi="Calibri"/>
      <w:sz w:val="20"/>
      <w:szCs w:val="20"/>
      <w:lang w:eastAsia="en-US"/>
    </w:rPr>
  </w:style>
  <w:style w:type="paragraph" w:styleId="Liste-forts2">
    <w:name w:val="List Continue 2"/>
    <w:basedOn w:val="Normal"/>
    <w:unhideWhenUsed/>
    <w:rsid w:val="00E05732"/>
    <w:pPr>
      <w:widowControl/>
      <w:tabs>
        <w:tab w:val="left" w:pos="851"/>
      </w:tabs>
      <w:autoSpaceDE/>
      <w:autoSpaceDN/>
      <w:adjustRightInd/>
      <w:spacing w:before="120" w:after="120"/>
      <w:ind w:left="566"/>
      <w:contextualSpacing/>
    </w:pPr>
    <w:rPr>
      <w:rFonts w:ascii="Calibri" w:eastAsia="MS Mincho" w:hAnsi="Calibri"/>
      <w:szCs w:val="24"/>
      <w:lang w:val="en-GB" w:eastAsia="fr-FR"/>
    </w:rPr>
  </w:style>
  <w:style w:type="character" w:customStyle="1" w:styleId="Overskrift4Tegn">
    <w:name w:val="Overskrift 4 Tegn"/>
    <w:aliases w:val="HEADLINE 4 Tegn,Overskrift 4 EasyGo Tegn,Ingress Tegn,ADVICE 4 Tegn,h4 Tegn,not to be used 4 Tegn,Subsection Tegn,Überschrift 4 Char Tegn,h4 Char Tegn,not to be used 4 Char Tegn,HEADLINE 4 Char Tegn,Subsection Char Tegn,H4 Tegn"/>
    <w:basedOn w:val="Standardskriftforavsnitt"/>
    <w:link w:val="Overskrift4"/>
    <w:uiPriority w:val="1"/>
    <w:rsid w:val="00E05732"/>
    <w:rPr>
      <w:rFonts w:ascii="Arial" w:hAnsi="Arial" w:cs="Arial"/>
      <w:sz w:val="28"/>
      <w:szCs w:val="28"/>
    </w:rPr>
  </w:style>
  <w:style w:type="character" w:customStyle="1" w:styleId="Overskrift5Tegn">
    <w:name w:val="Overskrift 5 Tegn"/>
    <w:aliases w:val="HEADLINE 5 Tegn,ADVICE 5 Tegn,not to be used 5 Tegn,h5 Tegn,Überschrift 5 Char Tegn,h5 Char Tegn,not to be used 5 Char Tegn,HEADLINE 5 Char Tegn,HEADLINE 5 + Allineato a sinistra Tegn,Sinistro:  0 .... Tegn"/>
    <w:basedOn w:val="Standardskriftforavsnitt"/>
    <w:link w:val="Overskrift5"/>
    <w:uiPriority w:val="1"/>
    <w:rsid w:val="00E05732"/>
    <w:rPr>
      <w:rFonts w:ascii="Arial" w:hAnsi="Arial" w:cs="Arial"/>
      <w:sz w:val="22"/>
      <w:szCs w:val="22"/>
    </w:rPr>
  </w:style>
  <w:style w:type="character" w:customStyle="1" w:styleId="Overskrift6Tegn">
    <w:name w:val="Overskrift 6 Tegn"/>
    <w:aliases w:val="HEADLINE 6 Tegn,ADVICE 6 Tegn,not to be used 6 Tegn,h6 Tegn,Überschrift 6 (ohne nummer) Tegn,H6 Tegn"/>
    <w:basedOn w:val="Standardskriftforavsnitt"/>
    <w:link w:val="Overskrift6"/>
    <w:rsid w:val="00E05732"/>
    <w:rPr>
      <w:rFonts w:ascii="Arial" w:hAnsi="Arial" w:cs="Arial"/>
      <w:i/>
      <w:iCs/>
      <w:sz w:val="22"/>
      <w:szCs w:val="22"/>
    </w:rPr>
  </w:style>
  <w:style w:type="character" w:customStyle="1" w:styleId="Overskrift7Tegn">
    <w:name w:val="Overskrift 7 Tegn"/>
    <w:aliases w:val="not to be used 7 Tegn,HEADLINE 7 Tegn,ADVICE 7 Tegn,Funktion f() Tegn"/>
    <w:basedOn w:val="Standardskriftforavsnitt"/>
    <w:link w:val="Overskrift7"/>
    <w:rsid w:val="00E05732"/>
    <w:rPr>
      <w:rFonts w:ascii="Arial" w:hAnsi="Arial" w:cs="Arial"/>
    </w:rPr>
  </w:style>
  <w:style w:type="character" w:customStyle="1" w:styleId="Overskrift8Tegn">
    <w:name w:val="Overskrift 8 Tegn"/>
    <w:aliases w:val="not to be used 8 Tegn,HEADLINE 8 Tegn,ADVICE 8 Tegn,Vedlegg Tegn,Beschreibungselement Tegn"/>
    <w:basedOn w:val="Standardskriftforavsnitt"/>
    <w:link w:val="Overskrift8"/>
    <w:rsid w:val="00E05732"/>
    <w:rPr>
      <w:rFonts w:ascii="Arial" w:hAnsi="Arial" w:cs="Arial"/>
      <w:i/>
      <w:iCs/>
    </w:rPr>
  </w:style>
  <w:style w:type="character" w:customStyle="1" w:styleId="Overskrift9Tegn">
    <w:name w:val="Overskrift 9 Tegn"/>
    <w:aliases w:val="HEADLINE 9 Tegn,ADVICE 9 Tegn,Tabell og figurskrift Tegn,Uvedl Tegn,not to be used 9 Tegn,Aspekt Tegn"/>
    <w:basedOn w:val="Standardskriftforavsnitt"/>
    <w:link w:val="Overskrift9"/>
    <w:rsid w:val="00E05732"/>
    <w:rPr>
      <w:rFonts w:ascii="Arial" w:hAnsi="Arial" w:cs="Arial"/>
      <w:i/>
      <w:iCs/>
      <w:sz w:val="18"/>
      <w:szCs w:val="18"/>
    </w:rPr>
  </w:style>
  <w:style w:type="paragraph" w:styleId="Liste-forts3">
    <w:name w:val="List Continue 3"/>
    <w:basedOn w:val="Liste-forts"/>
    <w:rsid w:val="00E05732"/>
    <w:pPr>
      <w:tabs>
        <w:tab w:val="left" w:pos="1200"/>
      </w:tabs>
      <w:spacing w:after="240" w:line="230" w:lineRule="atLeast"/>
      <w:ind w:left="1200" w:hanging="400"/>
      <w:contextualSpacing w:val="0"/>
    </w:pPr>
    <w:rPr>
      <w:lang w:val="en-GB" w:eastAsia="fr-FR"/>
    </w:rPr>
  </w:style>
  <w:style w:type="paragraph" w:styleId="Liste-forts4">
    <w:name w:val="List Continue 4"/>
    <w:basedOn w:val="Liste-forts"/>
    <w:rsid w:val="00E05732"/>
    <w:pPr>
      <w:tabs>
        <w:tab w:val="left" w:pos="1600"/>
      </w:tabs>
      <w:spacing w:after="240" w:line="230" w:lineRule="atLeast"/>
      <w:ind w:left="1600" w:hanging="400"/>
      <w:contextualSpacing w:val="0"/>
    </w:pPr>
    <w:rPr>
      <w:lang w:val="en-GB" w:eastAsia="fr-FR"/>
    </w:rPr>
  </w:style>
  <w:style w:type="paragraph" w:customStyle="1" w:styleId="Requirement">
    <w:name w:val="Requirement"/>
    <w:basedOn w:val="Overskrift1"/>
    <w:link w:val="RequirementChar"/>
    <w:qFormat/>
    <w:rsid w:val="00E05732"/>
    <w:pPr>
      <w:keepNext w:val="0"/>
      <w:numPr>
        <w:numId w:val="16"/>
      </w:numPr>
      <w:tabs>
        <w:tab w:val="left" w:pos="851"/>
        <w:tab w:val="left" w:pos="1418"/>
      </w:tabs>
      <w:autoSpaceDE/>
      <w:autoSpaceDN/>
      <w:adjustRightInd/>
      <w:spacing w:before="240" w:after="60"/>
    </w:pPr>
    <w:rPr>
      <w:rFonts w:eastAsia="MS Mincho"/>
      <w:b w:val="0"/>
      <w:bCs w:val="0"/>
      <w:caps w:val="0"/>
      <w:sz w:val="22"/>
      <w:szCs w:val="28"/>
      <w:lang w:val="en-GB" w:eastAsia="fr-FR"/>
    </w:rPr>
  </w:style>
  <w:style w:type="character" w:customStyle="1" w:styleId="RequirementChar">
    <w:name w:val="Requirement Char"/>
    <w:basedOn w:val="Overskrift1Tegn"/>
    <w:link w:val="Requirement"/>
    <w:rsid w:val="00E05732"/>
    <w:rPr>
      <w:rFonts w:ascii="Arial" w:eastAsia="MS Mincho" w:hAnsi="Arial" w:cs="Arial"/>
      <w:b w:val="0"/>
      <w:bCs w:val="0"/>
      <w:caps w:val="0"/>
      <w:kern w:val="28"/>
      <w:sz w:val="22"/>
      <w:szCs w:val="28"/>
      <w:lang w:val="en-GB" w:eastAsia="fr-FR"/>
    </w:rPr>
  </w:style>
  <w:style w:type="paragraph" w:customStyle="1" w:styleId="NOTE">
    <w:name w:val="NOTE"/>
    <w:basedOn w:val="Requirement"/>
    <w:link w:val="NOTEChar"/>
    <w:qFormat/>
    <w:rsid w:val="00E05732"/>
    <w:pPr>
      <w:numPr>
        <w:numId w:val="17"/>
      </w:numPr>
      <w:tabs>
        <w:tab w:val="left" w:pos="1985"/>
      </w:tabs>
    </w:pPr>
    <w:rPr>
      <w:sz w:val="18"/>
      <w:szCs w:val="18"/>
    </w:rPr>
  </w:style>
  <w:style w:type="character" w:customStyle="1" w:styleId="NOTEChar">
    <w:name w:val="NOTE Char"/>
    <w:basedOn w:val="RequirementChar"/>
    <w:link w:val="NOTE"/>
    <w:rsid w:val="00E05732"/>
    <w:rPr>
      <w:rFonts w:ascii="Arial" w:eastAsia="MS Mincho" w:hAnsi="Arial" w:cs="Arial"/>
      <w:b w:val="0"/>
      <w:bCs w:val="0"/>
      <w:caps w:val="0"/>
      <w:kern w:val="28"/>
      <w:sz w:val="18"/>
      <w:szCs w:val="18"/>
      <w:lang w:val="en-GB" w:eastAsia="fr-FR"/>
    </w:rPr>
  </w:style>
  <w:style w:type="character" w:customStyle="1" w:styleId="BunntekstTegn">
    <w:name w:val="Bunntekst Tegn"/>
    <w:basedOn w:val="Standardskriftforavsnitt"/>
    <w:link w:val="Bunntekst"/>
    <w:uiPriority w:val="99"/>
    <w:rsid w:val="00E05732"/>
    <w:rPr>
      <w:rFonts w:ascii="Arial" w:hAnsi="Arial" w:cs="Arial"/>
      <w:smallCaps/>
    </w:rPr>
  </w:style>
  <w:style w:type="table" w:customStyle="1" w:styleId="TableGrid1">
    <w:name w:val="Table Grid1"/>
    <w:basedOn w:val="Vanligtabell"/>
    <w:next w:val="Tabellrutenett"/>
    <w:uiPriority w:val="59"/>
    <w:rsid w:val="00E0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Vanligtabell"/>
    <w:next w:val="Tabellrutenett"/>
    <w:uiPriority w:val="59"/>
    <w:rsid w:val="00E0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Vanligtabell"/>
    <w:next w:val="Tabellrutenett"/>
    <w:uiPriority w:val="59"/>
    <w:rsid w:val="00E0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59"/>
    <w:rsid w:val="00E0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Vanligtabell"/>
    <w:next w:val="Tabellrutenett"/>
    <w:uiPriority w:val="59"/>
    <w:rsid w:val="00E0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skriftforavsnitt"/>
    <w:rsid w:val="00E05732"/>
  </w:style>
  <w:style w:type="paragraph" w:customStyle="1" w:styleId="Heading1nummerert">
    <w:name w:val="Heading 1 nummerert"/>
    <w:basedOn w:val="Overskrift1"/>
    <w:uiPriority w:val="99"/>
    <w:rsid w:val="00E05732"/>
    <w:pPr>
      <w:numPr>
        <w:numId w:val="19"/>
      </w:numPr>
      <w:autoSpaceDE/>
      <w:autoSpaceDN/>
      <w:adjustRightInd/>
      <w:spacing w:before="240" w:after="60"/>
    </w:pPr>
    <w:rPr>
      <w:caps w:val="0"/>
      <w:color w:val="006699"/>
      <w:kern w:val="32"/>
      <w:szCs w:val="32"/>
      <w:lang w:eastAsia="en-US"/>
    </w:rPr>
  </w:style>
  <w:style w:type="paragraph" w:customStyle="1" w:styleId="Table">
    <w:name w:val="Table"/>
    <w:basedOn w:val="Normal"/>
    <w:link w:val="TableTegn"/>
    <w:autoRedefine/>
    <w:uiPriority w:val="99"/>
    <w:rsid w:val="00E05732"/>
    <w:pPr>
      <w:widowControl/>
      <w:autoSpaceDE/>
      <w:autoSpaceDN/>
      <w:adjustRightInd/>
      <w:jc w:val="center"/>
    </w:pPr>
    <w:rPr>
      <w:rFonts w:ascii="Times New Roman" w:hAnsi="Times New Roman"/>
      <w:bCs/>
      <w:sz w:val="16"/>
      <w:szCs w:val="16"/>
      <w:lang w:val="en-GB" w:eastAsia="en-US"/>
    </w:rPr>
  </w:style>
  <w:style w:type="character" w:customStyle="1" w:styleId="TableTegn">
    <w:name w:val="Table Tegn"/>
    <w:basedOn w:val="Standardskriftforavsnitt"/>
    <w:link w:val="Table"/>
    <w:uiPriority w:val="99"/>
    <w:locked/>
    <w:rsid w:val="00E05732"/>
    <w:rPr>
      <w:rFonts w:ascii="Times New Roman" w:hAnsi="Times New Roman" w:cs="Arial"/>
      <w:bCs/>
      <w:sz w:val="16"/>
      <w:szCs w:val="16"/>
      <w:lang w:val="en-GB" w:eastAsia="en-US"/>
    </w:rPr>
  </w:style>
  <w:style w:type="paragraph" w:customStyle="1" w:styleId="TabelleKopf">
    <w:name w:val="Tabelle Kopf"/>
    <w:basedOn w:val="Normal"/>
    <w:next w:val="Normal"/>
    <w:rsid w:val="00E05732"/>
    <w:pPr>
      <w:widowControl/>
      <w:tabs>
        <w:tab w:val="left" w:pos="6946"/>
      </w:tabs>
      <w:autoSpaceDE/>
      <w:autoSpaceDN/>
      <w:adjustRightInd/>
      <w:spacing w:before="60" w:after="60"/>
    </w:pPr>
    <w:rPr>
      <w:rFonts w:cs="Times New Roman"/>
      <w:b/>
      <w:szCs w:val="20"/>
      <w:lang w:val="en-GB" w:eastAsia="de-DE"/>
    </w:rPr>
  </w:style>
  <w:style w:type="paragraph" w:customStyle="1" w:styleId="Tabellentextklein">
    <w:name w:val="Tabellentext klein"/>
    <w:basedOn w:val="Normal"/>
    <w:rsid w:val="00E05732"/>
    <w:pPr>
      <w:widowControl/>
      <w:tabs>
        <w:tab w:val="left" w:pos="380"/>
      </w:tabs>
      <w:autoSpaceDE/>
      <w:autoSpaceDN/>
      <w:adjustRightInd/>
      <w:spacing w:before="60" w:after="60"/>
    </w:pPr>
    <w:rPr>
      <w:rFonts w:cs="Times New Roman"/>
      <w:kern w:val="32"/>
      <w:sz w:val="18"/>
      <w:szCs w:val="20"/>
      <w:lang w:val="en-US" w:eastAsia="de-DE"/>
    </w:rPr>
  </w:style>
  <w:style w:type="character" w:styleId="Ulstomtale">
    <w:name w:val="Unresolved Mention"/>
    <w:basedOn w:val="Standardskriftforavsnitt"/>
    <w:uiPriority w:val="99"/>
    <w:semiHidden/>
    <w:unhideWhenUsed/>
    <w:rsid w:val="00E05732"/>
    <w:rPr>
      <w:color w:val="605E5C"/>
      <w:shd w:val="clear" w:color="auto" w:fill="E1DFDD"/>
    </w:rPr>
  </w:style>
  <w:style w:type="character" w:customStyle="1" w:styleId="st">
    <w:name w:val="st"/>
    <w:basedOn w:val="Standardskriftforavsnitt"/>
    <w:rsid w:val="00B57166"/>
  </w:style>
  <w:style w:type="character" w:styleId="Utheving">
    <w:name w:val="Emphasis"/>
    <w:basedOn w:val="Standardskriftforavsnitt"/>
    <w:uiPriority w:val="20"/>
    <w:qFormat/>
    <w:rsid w:val="00B57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199">
      <w:bodyDiv w:val="1"/>
      <w:marLeft w:val="0"/>
      <w:marRight w:val="0"/>
      <w:marTop w:val="0"/>
      <w:marBottom w:val="0"/>
      <w:divBdr>
        <w:top w:val="none" w:sz="0" w:space="0" w:color="auto"/>
        <w:left w:val="none" w:sz="0" w:space="0" w:color="auto"/>
        <w:bottom w:val="none" w:sz="0" w:space="0" w:color="auto"/>
        <w:right w:val="none" w:sz="0" w:space="0" w:color="auto"/>
      </w:divBdr>
    </w:div>
    <w:div w:id="228269053">
      <w:bodyDiv w:val="1"/>
      <w:marLeft w:val="0"/>
      <w:marRight w:val="0"/>
      <w:marTop w:val="0"/>
      <w:marBottom w:val="0"/>
      <w:divBdr>
        <w:top w:val="none" w:sz="0" w:space="0" w:color="auto"/>
        <w:left w:val="none" w:sz="0" w:space="0" w:color="auto"/>
        <w:bottom w:val="none" w:sz="0" w:space="0" w:color="auto"/>
        <w:right w:val="none" w:sz="0" w:space="0" w:color="auto"/>
      </w:divBdr>
    </w:div>
    <w:div w:id="269776670">
      <w:bodyDiv w:val="1"/>
      <w:marLeft w:val="0"/>
      <w:marRight w:val="0"/>
      <w:marTop w:val="0"/>
      <w:marBottom w:val="0"/>
      <w:divBdr>
        <w:top w:val="none" w:sz="0" w:space="0" w:color="auto"/>
        <w:left w:val="none" w:sz="0" w:space="0" w:color="auto"/>
        <w:bottom w:val="none" w:sz="0" w:space="0" w:color="auto"/>
        <w:right w:val="none" w:sz="0" w:space="0" w:color="auto"/>
      </w:divBdr>
    </w:div>
    <w:div w:id="369191285">
      <w:bodyDiv w:val="1"/>
      <w:marLeft w:val="0"/>
      <w:marRight w:val="0"/>
      <w:marTop w:val="0"/>
      <w:marBottom w:val="0"/>
      <w:divBdr>
        <w:top w:val="none" w:sz="0" w:space="0" w:color="auto"/>
        <w:left w:val="none" w:sz="0" w:space="0" w:color="auto"/>
        <w:bottom w:val="none" w:sz="0" w:space="0" w:color="auto"/>
        <w:right w:val="none" w:sz="0" w:space="0" w:color="auto"/>
      </w:divBdr>
    </w:div>
    <w:div w:id="512259769">
      <w:bodyDiv w:val="1"/>
      <w:marLeft w:val="0"/>
      <w:marRight w:val="0"/>
      <w:marTop w:val="0"/>
      <w:marBottom w:val="0"/>
      <w:divBdr>
        <w:top w:val="none" w:sz="0" w:space="0" w:color="auto"/>
        <w:left w:val="none" w:sz="0" w:space="0" w:color="auto"/>
        <w:bottom w:val="none" w:sz="0" w:space="0" w:color="auto"/>
        <w:right w:val="none" w:sz="0" w:space="0" w:color="auto"/>
      </w:divBdr>
    </w:div>
    <w:div w:id="534194047">
      <w:bodyDiv w:val="1"/>
      <w:marLeft w:val="0"/>
      <w:marRight w:val="0"/>
      <w:marTop w:val="0"/>
      <w:marBottom w:val="0"/>
      <w:divBdr>
        <w:top w:val="none" w:sz="0" w:space="0" w:color="auto"/>
        <w:left w:val="none" w:sz="0" w:space="0" w:color="auto"/>
        <w:bottom w:val="none" w:sz="0" w:space="0" w:color="auto"/>
        <w:right w:val="none" w:sz="0" w:space="0" w:color="auto"/>
      </w:divBdr>
    </w:div>
    <w:div w:id="797259848">
      <w:bodyDiv w:val="1"/>
      <w:marLeft w:val="0"/>
      <w:marRight w:val="0"/>
      <w:marTop w:val="0"/>
      <w:marBottom w:val="0"/>
      <w:divBdr>
        <w:top w:val="none" w:sz="0" w:space="0" w:color="auto"/>
        <w:left w:val="none" w:sz="0" w:space="0" w:color="auto"/>
        <w:bottom w:val="none" w:sz="0" w:space="0" w:color="auto"/>
        <w:right w:val="none" w:sz="0" w:space="0" w:color="auto"/>
      </w:divBdr>
    </w:div>
    <w:div w:id="986475411">
      <w:bodyDiv w:val="1"/>
      <w:marLeft w:val="0"/>
      <w:marRight w:val="0"/>
      <w:marTop w:val="0"/>
      <w:marBottom w:val="0"/>
      <w:divBdr>
        <w:top w:val="none" w:sz="0" w:space="0" w:color="auto"/>
        <w:left w:val="none" w:sz="0" w:space="0" w:color="auto"/>
        <w:bottom w:val="none" w:sz="0" w:space="0" w:color="auto"/>
        <w:right w:val="none" w:sz="0" w:space="0" w:color="auto"/>
      </w:divBdr>
    </w:div>
    <w:div w:id="1127049714">
      <w:bodyDiv w:val="1"/>
      <w:marLeft w:val="0"/>
      <w:marRight w:val="0"/>
      <w:marTop w:val="0"/>
      <w:marBottom w:val="0"/>
      <w:divBdr>
        <w:top w:val="none" w:sz="0" w:space="0" w:color="auto"/>
        <w:left w:val="none" w:sz="0" w:space="0" w:color="auto"/>
        <w:bottom w:val="none" w:sz="0" w:space="0" w:color="auto"/>
        <w:right w:val="none" w:sz="0" w:space="0" w:color="auto"/>
      </w:divBdr>
    </w:div>
    <w:div w:id="1157038727">
      <w:bodyDiv w:val="1"/>
      <w:marLeft w:val="0"/>
      <w:marRight w:val="0"/>
      <w:marTop w:val="0"/>
      <w:marBottom w:val="0"/>
      <w:divBdr>
        <w:top w:val="none" w:sz="0" w:space="0" w:color="auto"/>
        <w:left w:val="none" w:sz="0" w:space="0" w:color="auto"/>
        <w:bottom w:val="none" w:sz="0" w:space="0" w:color="auto"/>
        <w:right w:val="none" w:sz="0" w:space="0" w:color="auto"/>
      </w:divBdr>
    </w:div>
    <w:div w:id="1278483648">
      <w:bodyDiv w:val="1"/>
      <w:marLeft w:val="0"/>
      <w:marRight w:val="0"/>
      <w:marTop w:val="0"/>
      <w:marBottom w:val="0"/>
      <w:divBdr>
        <w:top w:val="none" w:sz="0" w:space="0" w:color="auto"/>
        <w:left w:val="none" w:sz="0" w:space="0" w:color="auto"/>
        <w:bottom w:val="none" w:sz="0" w:space="0" w:color="auto"/>
        <w:right w:val="none" w:sz="0" w:space="0" w:color="auto"/>
      </w:divBdr>
    </w:div>
    <w:div w:id="1381131196">
      <w:bodyDiv w:val="1"/>
      <w:marLeft w:val="0"/>
      <w:marRight w:val="0"/>
      <w:marTop w:val="0"/>
      <w:marBottom w:val="0"/>
      <w:divBdr>
        <w:top w:val="none" w:sz="0" w:space="0" w:color="auto"/>
        <w:left w:val="none" w:sz="0" w:space="0" w:color="auto"/>
        <w:bottom w:val="none" w:sz="0" w:space="0" w:color="auto"/>
        <w:right w:val="none" w:sz="0" w:space="0" w:color="auto"/>
      </w:divBdr>
    </w:div>
    <w:div w:id="1409578481">
      <w:bodyDiv w:val="1"/>
      <w:marLeft w:val="0"/>
      <w:marRight w:val="0"/>
      <w:marTop w:val="0"/>
      <w:marBottom w:val="0"/>
      <w:divBdr>
        <w:top w:val="none" w:sz="0" w:space="0" w:color="auto"/>
        <w:left w:val="none" w:sz="0" w:space="0" w:color="auto"/>
        <w:bottom w:val="none" w:sz="0" w:space="0" w:color="auto"/>
        <w:right w:val="none" w:sz="0" w:space="0" w:color="auto"/>
      </w:divBdr>
    </w:div>
    <w:div w:id="1557741804">
      <w:bodyDiv w:val="1"/>
      <w:marLeft w:val="0"/>
      <w:marRight w:val="0"/>
      <w:marTop w:val="0"/>
      <w:marBottom w:val="0"/>
      <w:divBdr>
        <w:top w:val="none" w:sz="0" w:space="0" w:color="auto"/>
        <w:left w:val="none" w:sz="0" w:space="0" w:color="auto"/>
        <w:bottom w:val="none" w:sz="0" w:space="0" w:color="auto"/>
        <w:right w:val="none" w:sz="0" w:space="0" w:color="auto"/>
      </w:divBdr>
    </w:div>
    <w:div w:id="1664703077">
      <w:bodyDiv w:val="1"/>
      <w:marLeft w:val="0"/>
      <w:marRight w:val="0"/>
      <w:marTop w:val="0"/>
      <w:marBottom w:val="0"/>
      <w:divBdr>
        <w:top w:val="none" w:sz="0" w:space="0" w:color="auto"/>
        <w:left w:val="none" w:sz="0" w:space="0" w:color="auto"/>
        <w:bottom w:val="none" w:sz="0" w:space="0" w:color="auto"/>
        <w:right w:val="none" w:sz="0" w:space="0" w:color="auto"/>
      </w:divBdr>
    </w:div>
    <w:div w:id="1792088493">
      <w:bodyDiv w:val="1"/>
      <w:marLeft w:val="0"/>
      <w:marRight w:val="0"/>
      <w:marTop w:val="0"/>
      <w:marBottom w:val="0"/>
      <w:divBdr>
        <w:top w:val="none" w:sz="0" w:space="0" w:color="auto"/>
        <w:left w:val="none" w:sz="0" w:space="0" w:color="auto"/>
        <w:bottom w:val="none" w:sz="0" w:space="0" w:color="auto"/>
        <w:right w:val="none" w:sz="0" w:space="0" w:color="auto"/>
      </w:divBdr>
    </w:div>
    <w:div w:id="1798718966">
      <w:bodyDiv w:val="1"/>
      <w:marLeft w:val="0"/>
      <w:marRight w:val="0"/>
      <w:marTop w:val="0"/>
      <w:marBottom w:val="0"/>
      <w:divBdr>
        <w:top w:val="none" w:sz="0" w:space="0" w:color="auto"/>
        <w:left w:val="none" w:sz="0" w:space="0" w:color="auto"/>
        <w:bottom w:val="none" w:sz="0" w:space="0" w:color="auto"/>
        <w:right w:val="none" w:sz="0" w:space="0" w:color="auto"/>
      </w:divBdr>
    </w:div>
    <w:div w:id="1911425480">
      <w:bodyDiv w:val="1"/>
      <w:marLeft w:val="0"/>
      <w:marRight w:val="0"/>
      <w:marTop w:val="0"/>
      <w:marBottom w:val="0"/>
      <w:divBdr>
        <w:top w:val="none" w:sz="0" w:space="0" w:color="auto"/>
        <w:left w:val="none" w:sz="0" w:space="0" w:color="auto"/>
        <w:bottom w:val="none" w:sz="0" w:space="0" w:color="auto"/>
        <w:right w:val="none" w:sz="0" w:space="0" w:color="auto"/>
      </w:divBdr>
    </w:div>
    <w:div w:id="1971086851">
      <w:bodyDiv w:val="1"/>
      <w:marLeft w:val="0"/>
      <w:marRight w:val="0"/>
      <w:marTop w:val="0"/>
      <w:marBottom w:val="0"/>
      <w:divBdr>
        <w:top w:val="none" w:sz="0" w:space="0" w:color="auto"/>
        <w:left w:val="none" w:sz="0" w:space="0" w:color="auto"/>
        <w:bottom w:val="none" w:sz="0" w:space="0" w:color="auto"/>
        <w:right w:val="none" w:sz="0" w:space="0" w:color="auto"/>
      </w:divBdr>
    </w:div>
    <w:div w:id="2033068902">
      <w:bodyDiv w:val="1"/>
      <w:marLeft w:val="0"/>
      <w:marRight w:val="0"/>
      <w:marTop w:val="0"/>
      <w:marBottom w:val="0"/>
      <w:divBdr>
        <w:top w:val="none" w:sz="0" w:space="0" w:color="auto"/>
        <w:left w:val="none" w:sz="0" w:space="0" w:color="auto"/>
        <w:bottom w:val="none" w:sz="0" w:space="0" w:color="auto"/>
        <w:right w:val="none" w:sz="0" w:space="0" w:color="auto"/>
      </w:divBdr>
    </w:div>
    <w:div w:id="2128502043">
      <w:bodyDiv w:val="1"/>
      <w:marLeft w:val="0"/>
      <w:marRight w:val="0"/>
      <w:marTop w:val="0"/>
      <w:marBottom w:val="0"/>
      <w:divBdr>
        <w:top w:val="none" w:sz="0" w:space="0" w:color="auto"/>
        <w:left w:val="none" w:sz="0" w:space="0" w:color="auto"/>
        <w:bottom w:val="none" w:sz="0" w:space="0" w:color="auto"/>
        <w:right w:val="none" w:sz="0" w:space="0" w:color="auto"/>
      </w:divBdr>
    </w:div>
    <w:div w:id="21456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LanguageTaxHTField0 xmlns="0969ae6d-4066-43c3-852c-1da518cc5739">
      <Terms xmlns="http://schemas.microsoft.com/office/infopath/2007/PartnerControls"/>
    </FoyenLanguageTaxHTField0>
    <FoyenDescription xmlns="b73e9bd9-a0a9-40c2-bf23-0488becf9ee9" xsi:nil="true"/>
    <FoyenDocDate xmlns="b73e9bd9-a0a9-40c2-bf23-0488becf9ee9" xsi:nil="true"/>
    <FoyenFrom xmlns="0969ae6d-4066-43c3-852c-1da518cc5739" xsi:nil="true"/>
    <FoyenProblemToBeAdressed xmlns="0969ae6d-4066-43c3-852c-1da518cc5739">
      <Value>Veikant SSA-T</Value>
    </FoyenProblemToBeAdressed>
    <FoyenTo xmlns="0969ae6d-4066-43c3-852c-1da518cc5739" xsi:nil="true"/>
    <TaxCatchAll xmlns="b73e9bd9-a0a9-40c2-bf23-0488becf9ee9"/>
  </documentManagement>
</p:properties>
</file>

<file path=customXml/item2.xml><?xml version="1.0" encoding="utf-8"?>
<?mso-contentType ?>
<SharedContentType xmlns="Microsoft.SharePoint.Taxonomy.ContentTypeSync" SourceId="5fcbd789-6ef4-4027-992c-a15ed73a4906" ContentTypeId="0x010100D0A4168C13004778962D496096BC4EB8"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et" ma:contentTypeID="0x010100D0A4168C13004778962D496096BC4EB800767E8D4F9EA0D447887E0B4CB3268CBA" ma:contentTypeVersion="2" ma:contentTypeDescription="Generelt dokument" ma:contentTypeScope="" ma:versionID="809cc6457eadb063838a6c2bd91c87c8">
  <xsd:schema xmlns:xsd="http://www.w3.org/2001/XMLSchema" xmlns:xs="http://www.w3.org/2001/XMLSchema" xmlns:p="http://schemas.microsoft.com/office/2006/metadata/properties" xmlns:ns2="b73e9bd9-a0a9-40c2-bf23-0488becf9ee9" xmlns:ns3="0969ae6d-4066-43c3-852c-1da518cc5739" targetNamespace="http://schemas.microsoft.com/office/2006/metadata/properties" ma:root="true" ma:fieldsID="b870c30b38828cfe72c2c0e8a9640eea" ns2:_="" ns3:_="">
    <xsd:import namespace="b73e9bd9-a0a9-40c2-bf23-0488becf9ee9"/>
    <xsd:import namespace="0969ae6d-4066-43c3-852c-1da518cc5739"/>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c92d652-6aab-4872-ba27-16b4d3b1d499}" ma:internalName="TaxCatchAll" ma:showField="CatchAllData" ma:web="0969ae6d-4066-43c3-852c-1da518cc573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c92d652-6aab-4872-ba27-16b4d3b1d499}" ma:internalName="TaxCatchAllLabel" ma:readOnly="true" ma:showField="CatchAllDataLabel" ma:web="0969ae6d-4066-43c3-852c-1da518cc5739">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9ae6d-4066-43c3-852c-1da518cc5739"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format="Dropdown" ma:internalName="FoyenProblemToBeAdressed">
      <xsd:complexType>
        <xsd:complexContent>
          <xsd:extension base="dms:MultiChoice">
            <xsd:sequence>
              <xsd:element name="Value" maxOccurs="unbounded" minOccurs="0" nillable="true">
                <xsd:simpleType>
                  <xsd:restriction base="dms:Choice">
                    <xsd:enumeration value="Veikant SSA-T"/>
                    <xsd:enumeration value="Veikant SSA-V"/>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F31B9-621D-4B10-99CC-FA96C9BAA3E7}">
  <ds:schemaRefs>
    <ds:schemaRef ds:uri="http://schemas.openxmlformats.org/package/2006/metadata/core-properties"/>
    <ds:schemaRef ds:uri="b73e9bd9-a0a9-40c2-bf23-0488becf9ee9"/>
    <ds:schemaRef ds:uri="http://schemas.microsoft.com/office/2006/documentManagement/types"/>
    <ds:schemaRef ds:uri="http://schemas.microsoft.com/office/infopath/2007/PartnerControls"/>
    <ds:schemaRef ds:uri="0969ae6d-4066-43c3-852c-1da518cc573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023A27B-D236-4A31-9EB3-286C315E9020}">
  <ds:schemaRefs>
    <ds:schemaRef ds:uri="Microsoft.SharePoint.Taxonomy.ContentTypeSync"/>
  </ds:schemaRefs>
</ds:datastoreItem>
</file>

<file path=customXml/itemProps3.xml><?xml version="1.0" encoding="utf-8"?>
<ds:datastoreItem xmlns:ds="http://schemas.openxmlformats.org/officeDocument/2006/customXml" ds:itemID="{9DDC9713-5B6D-41E4-A577-18713FD71ACA}">
  <ds:schemaRefs>
    <ds:schemaRef ds:uri="http://schemas.openxmlformats.org/officeDocument/2006/bibliography"/>
  </ds:schemaRefs>
</ds:datastoreItem>
</file>

<file path=customXml/itemProps4.xml><?xml version="1.0" encoding="utf-8"?>
<ds:datastoreItem xmlns:ds="http://schemas.openxmlformats.org/officeDocument/2006/customXml" ds:itemID="{91778E21-5F60-4666-8E7F-7080854E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0969ae6d-4066-43c3-852c-1da518cc5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9BB8C-3A5E-491A-895F-0E1A8DDBC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2502</Words>
  <Characters>14761</Characters>
  <Application>Microsoft Office Word</Application>
  <DocSecurity>4</DocSecurity>
  <Lines>123</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AP-1.6A AutoPASS OBE Statement of Compliance</vt:lpstr>
      <vt:lpstr>AP-1.6 Requirements for On-board Equipment (OBE) for use in AutoPASS Samvirke</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AP-1.6A AutoPASS OBE Statement of Compliance</dc:title>
  <dc:subject/>
  <dc:creator>SVV</dc:creator>
  <cp:keywords/>
  <cp:lastModifiedBy>Marie Haakensen</cp:lastModifiedBy>
  <cp:revision>2</cp:revision>
  <cp:lastPrinted>2021-04-13T10:11:00Z</cp:lastPrinted>
  <dcterms:created xsi:type="dcterms:W3CDTF">2022-06-01T09:58:00Z</dcterms:created>
  <dcterms:modified xsi:type="dcterms:W3CDTF">2022-06-01T09:58:00Z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2.06.08 16:51:48">
    <vt:lpwstr>WR&amp;C</vt:lpwstr>
  </property>
  <property fmtid="{D5CDD505-2E9C-101B-9397-08002B2CF9AE}" pid="3" name="12.06.08 16:52:59">
    <vt:lpwstr>WR&amp;C</vt:lpwstr>
  </property>
  <property fmtid="{D5CDD505-2E9C-101B-9397-08002B2CF9AE}" pid="4" name="12.06.08 16:54:29">
    <vt:lpwstr>WR&amp;C</vt:lpwstr>
  </property>
  <property fmtid="{D5CDD505-2E9C-101B-9397-08002B2CF9AE}" pid="5" name="12.06.08 17:07:54">
    <vt:lpwstr>WR&amp;C</vt:lpwstr>
  </property>
  <property fmtid="{D5CDD505-2E9C-101B-9397-08002B2CF9AE}" pid="6" name="12.06.08 17:13:58">
    <vt:lpwstr>WR&amp;C</vt:lpwstr>
  </property>
  <property fmtid="{D5CDD505-2E9C-101B-9397-08002B2CF9AE}" pid="7" name="12.06.08 22:42:53">
    <vt:lpwstr>WR&amp;C</vt:lpwstr>
  </property>
  <property fmtid="{D5CDD505-2E9C-101B-9397-08002B2CF9AE}" pid="8" name="12.06.08 22:46:17">
    <vt:lpwstr>WR&amp;C</vt:lpwstr>
  </property>
  <property fmtid="{D5CDD505-2E9C-101B-9397-08002B2CF9AE}" pid="9" name="12.06.08 22:48:38">
    <vt:lpwstr>WR&amp;C</vt:lpwstr>
  </property>
  <property fmtid="{D5CDD505-2E9C-101B-9397-08002B2CF9AE}" pid="10" name="12.06.08 22:54:05">
    <vt:lpwstr>WR&amp;C</vt:lpwstr>
  </property>
  <property fmtid="{D5CDD505-2E9C-101B-9397-08002B2CF9AE}" pid="11" name="12.06.08 22:55:15">
    <vt:lpwstr>WR&amp;C</vt:lpwstr>
  </property>
  <property fmtid="{D5CDD505-2E9C-101B-9397-08002B2CF9AE}" pid="12" name="12.06.08 22:57:02">
    <vt:lpwstr>WR&amp;C</vt:lpwstr>
  </property>
  <property fmtid="{D5CDD505-2E9C-101B-9397-08002B2CF9AE}" pid="13" name="12.06.08 23:01:21">
    <vt:lpwstr>WR&amp;C</vt:lpwstr>
  </property>
  <property fmtid="{D5CDD505-2E9C-101B-9397-08002B2CF9AE}" pid="14" name="12.06.08 23:11:37">
    <vt:lpwstr>WR&amp;C</vt:lpwstr>
  </property>
  <property fmtid="{D5CDD505-2E9C-101B-9397-08002B2CF9AE}" pid="15" name="12.06.08 23:16:51">
    <vt:lpwstr>WR&amp;C</vt:lpwstr>
  </property>
  <property fmtid="{D5CDD505-2E9C-101B-9397-08002B2CF9AE}" pid="16" name="12.06.08 23:19:44">
    <vt:lpwstr>WR&amp;C</vt:lpwstr>
  </property>
  <property fmtid="{D5CDD505-2E9C-101B-9397-08002B2CF9AE}" pid="17" name="12.06.08 23:21:21">
    <vt:lpwstr>WR&amp;C</vt:lpwstr>
  </property>
  <property fmtid="{D5CDD505-2E9C-101B-9397-08002B2CF9AE}" pid="18" name="12.06.08 23:22:28">
    <vt:lpwstr>WR&amp;C</vt:lpwstr>
  </property>
  <property fmtid="{D5CDD505-2E9C-101B-9397-08002B2CF9AE}" pid="19" name="12.06.08 23:26:31">
    <vt:lpwstr>WR&amp;C</vt:lpwstr>
  </property>
  <property fmtid="{D5CDD505-2E9C-101B-9397-08002B2CF9AE}" pid="20" name="12.06.08 23:28:12">
    <vt:lpwstr>WR&amp;C</vt:lpwstr>
  </property>
  <property fmtid="{D5CDD505-2E9C-101B-9397-08002B2CF9AE}" pid="21" name="12.06.08 23:30:32">
    <vt:lpwstr>WR&amp;C</vt:lpwstr>
  </property>
  <property fmtid="{D5CDD505-2E9C-101B-9397-08002B2CF9AE}" pid="22" name="12.06.08 23:33:59">
    <vt:lpwstr>WR&amp;C</vt:lpwstr>
  </property>
  <property fmtid="{D5CDD505-2E9C-101B-9397-08002B2CF9AE}" pid="23" name="12.06.08 23:39:10">
    <vt:lpwstr>WR&amp;C</vt:lpwstr>
  </property>
  <property fmtid="{D5CDD505-2E9C-101B-9397-08002B2CF9AE}" pid="24" name="12.06.08 23:41:59">
    <vt:lpwstr>WR&amp;C</vt:lpwstr>
  </property>
  <property fmtid="{D5CDD505-2E9C-101B-9397-08002B2CF9AE}" pid="25" name="12.06.08 23:42:45">
    <vt:lpwstr>WR&amp;C</vt:lpwstr>
  </property>
  <property fmtid="{D5CDD505-2E9C-101B-9397-08002B2CF9AE}" pid="26" name="12.06.08 23:44:40">
    <vt:lpwstr>WR&amp;C</vt:lpwstr>
  </property>
  <property fmtid="{D5CDD505-2E9C-101B-9397-08002B2CF9AE}" pid="27" name="12.06.08 23:45:15">
    <vt:lpwstr>WR&amp;C</vt:lpwstr>
  </property>
  <property fmtid="{D5CDD505-2E9C-101B-9397-08002B2CF9AE}" pid="28" name="12.06.08 23:46:48">
    <vt:lpwstr>WR&amp;C</vt:lpwstr>
  </property>
  <property fmtid="{D5CDD505-2E9C-101B-9397-08002B2CF9AE}" pid="29" name="12.06.08 23:49:43">
    <vt:lpwstr>WR&amp;C</vt:lpwstr>
  </property>
  <property fmtid="{D5CDD505-2E9C-101B-9397-08002B2CF9AE}" pid="30" name="12.06.08 23:54:25">
    <vt:lpwstr>WR&amp;C</vt:lpwstr>
  </property>
  <property fmtid="{D5CDD505-2E9C-101B-9397-08002B2CF9AE}" pid="31" name="12.06.08 23:55:15">
    <vt:lpwstr>WR&amp;C</vt:lpwstr>
  </property>
  <property fmtid="{D5CDD505-2E9C-101B-9397-08002B2CF9AE}" pid="32" name="12.06.08 23:56:29">
    <vt:lpwstr>WR&amp;C</vt:lpwstr>
  </property>
  <property fmtid="{D5CDD505-2E9C-101B-9397-08002B2CF9AE}" pid="33" name="12.06.08 23:57:47">
    <vt:lpwstr>WR&amp;C</vt:lpwstr>
  </property>
  <property fmtid="{D5CDD505-2E9C-101B-9397-08002B2CF9AE}" pid="34" name="12.06.08 23:58:06">
    <vt:lpwstr>WR&amp;C</vt:lpwstr>
  </property>
  <property fmtid="{D5CDD505-2E9C-101B-9397-08002B2CF9AE}" pid="35" name="12.06.08 23:58:52">
    <vt:lpwstr>WR&amp;C</vt:lpwstr>
  </property>
  <property fmtid="{D5CDD505-2E9C-101B-9397-08002B2CF9AE}" pid="36" name="13.06.08 00:04:56">
    <vt:lpwstr>WR&amp;C</vt:lpwstr>
  </property>
  <property fmtid="{D5CDD505-2E9C-101B-9397-08002B2CF9AE}" pid="37" name="13.06.08 00:06:26">
    <vt:lpwstr>WR&amp;C</vt:lpwstr>
  </property>
  <property fmtid="{D5CDD505-2E9C-101B-9397-08002B2CF9AE}" pid="38" name="13.06.08 00:06:47">
    <vt:lpwstr>WR&amp;C</vt:lpwstr>
  </property>
  <property fmtid="{D5CDD505-2E9C-101B-9397-08002B2CF9AE}" pid="39" name="13.06.08 00:08:06">
    <vt:lpwstr>WR&amp;C</vt:lpwstr>
  </property>
  <property fmtid="{D5CDD505-2E9C-101B-9397-08002B2CF9AE}" pid="40" name="13.06.08 00:08:38">
    <vt:lpwstr>WR&amp;C</vt:lpwstr>
  </property>
  <property fmtid="{D5CDD505-2E9C-101B-9397-08002B2CF9AE}" pid="41" name="13.06.08 00:09:41">
    <vt:lpwstr>WR&amp;C</vt:lpwstr>
  </property>
  <property fmtid="{D5CDD505-2E9C-101B-9397-08002B2CF9AE}" pid="42" name="13.06.08 00:12:49">
    <vt:lpwstr>WR&amp;C</vt:lpwstr>
  </property>
  <property fmtid="{D5CDD505-2E9C-101B-9397-08002B2CF9AE}" pid="43" name="13.06.08 00:20:00">
    <vt:lpwstr>WR&amp;C</vt:lpwstr>
  </property>
  <property fmtid="{D5CDD505-2E9C-101B-9397-08002B2CF9AE}" pid="44" name="13.06.08 00:45:33">
    <vt:lpwstr>WR&amp;C</vt:lpwstr>
  </property>
  <property fmtid="{D5CDD505-2E9C-101B-9397-08002B2CF9AE}" pid="45" name="13.06.08 00:55:54">
    <vt:lpwstr>WR&amp;C</vt:lpwstr>
  </property>
  <property fmtid="{D5CDD505-2E9C-101B-9397-08002B2CF9AE}" pid="46" name="13.06.08 00:57:09">
    <vt:lpwstr>WR&amp;C</vt:lpwstr>
  </property>
  <property fmtid="{D5CDD505-2E9C-101B-9397-08002B2CF9AE}" pid="47" name="13.06.08 00:58:28">
    <vt:lpwstr>WR&amp;C</vt:lpwstr>
  </property>
  <property fmtid="{D5CDD505-2E9C-101B-9397-08002B2CF9AE}" pid="48" name="13.06.08 01:00:28">
    <vt:lpwstr>WR&amp;C</vt:lpwstr>
  </property>
  <property fmtid="{D5CDD505-2E9C-101B-9397-08002B2CF9AE}" pid="49" name="13.06.08 01:03:14">
    <vt:lpwstr>WR&amp;C</vt:lpwstr>
  </property>
  <property fmtid="{D5CDD505-2E9C-101B-9397-08002B2CF9AE}" pid="50" name="13.06.08 01:05:11">
    <vt:lpwstr>WR&amp;C</vt:lpwstr>
  </property>
  <property fmtid="{D5CDD505-2E9C-101B-9397-08002B2CF9AE}" pid="51" name="13.06.08 01:13:02">
    <vt:lpwstr>WR&amp;C</vt:lpwstr>
  </property>
  <property fmtid="{D5CDD505-2E9C-101B-9397-08002B2CF9AE}" pid="52" name="13.06.08 01:17:25">
    <vt:lpwstr>WR&amp;C</vt:lpwstr>
  </property>
  <property fmtid="{D5CDD505-2E9C-101B-9397-08002B2CF9AE}" pid="53" name="13.06.08 01:19:09">
    <vt:lpwstr>WR&amp;C</vt:lpwstr>
  </property>
  <property fmtid="{D5CDD505-2E9C-101B-9397-08002B2CF9AE}" pid="54" name="13.06.08 01:24:30">
    <vt:lpwstr>WR&amp;C</vt:lpwstr>
  </property>
  <property fmtid="{D5CDD505-2E9C-101B-9397-08002B2CF9AE}" pid="55" name="13.06.08 01:35:47">
    <vt:lpwstr>WR&amp;C</vt:lpwstr>
  </property>
  <property fmtid="{D5CDD505-2E9C-101B-9397-08002B2CF9AE}" pid="56" name="13.06.08 01:42:02">
    <vt:lpwstr>WR&amp;C</vt:lpwstr>
  </property>
  <property fmtid="{D5CDD505-2E9C-101B-9397-08002B2CF9AE}" pid="57" name="13.06.08 01:42:33">
    <vt:lpwstr>WR&amp;C</vt:lpwstr>
  </property>
  <property fmtid="{D5CDD505-2E9C-101B-9397-08002B2CF9AE}" pid="58" name="13.06.08 01:43:07">
    <vt:lpwstr>WR&amp;C</vt:lpwstr>
  </property>
  <property fmtid="{D5CDD505-2E9C-101B-9397-08002B2CF9AE}" pid="59" name="13.06.08 01:43:18">
    <vt:lpwstr>WR&amp;C</vt:lpwstr>
  </property>
  <property fmtid="{D5CDD505-2E9C-101B-9397-08002B2CF9AE}" pid="60" name="13.06.08 01:47:13">
    <vt:lpwstr>WR&amp;C</vt:lpwstr>
  </property>
  <property fmtid="{D5CDD505-2E9C-101B-9397-08002B2CF9AE}" pid="61" name="13.06.08 01:48:21">
    <vt:lpwstr>WR&amp;C</vt:lpwstr>
  </property>
  <property fmtid="{D5CDD505-2E9C-101B-9397-08002B2CF9AE}" pid="62" name="13.06.08 01:48:33">
    <vt:lpwstr>WR&amp;C</vt:lpwstr>
  </property>
  <property fmtid="{D5CDD505-2E9C-101B-9397-08002B2CF9AE}" pid="63" name="13.06.08 01:49:08">
    <vt:lpwstr>WR&amp;C</vt:lpwstr>
  </property>
  <property fmtid="{D5CDD505-2E9C-101B-9397-08002B2CF9AE}" pid="64" name="13.06.08 01:50:48">
    <vt:lpwstr>WR&amp;C</vt:lpwstr>
  </property>
  <property fmtid="{D5CDD505-2E9C-101B-9397-08002B2CF9AE}" pid="65" name="13.06.08 01:51:53">
    <vt:lpwstr>WR&amp;C</vt:lpwstr>
  </property>
  <property fmtid="{D5CDD505-2E9C-101B-9397-08002B2CF9AE}" pid="66" name="13.06.08 16:34:53">
    <vt:lpwstr>WR&amp;C</vt:lpwstr>
  </property>
  <property fmtid="{D5CDD505-2E9C-101B-9397-08002B2CF9AE}" pid="67" name="13.06.08 16:38:37">
    <vt:lpwstr>WR&amp;C</vt:lpwstr>
  </property>
  <property fmtid="{D5CDD505-2E9C-101B-9397-08002B2CF9AE}" pid="68" name="13.06.08 16:39:27">
    <vt:lpwstr>WR&amp;C</vt:lpwstr>
  </property>
  <property fmtid="{D5CDD505-2E9C-101B-9397-08002B2CF9AE}" pid="69" name="13.06.08 16:57:51">
    <vt:lpwstr>WR&amp;C</vt:lpwstr>
  </property>
  <property fmtid="{D5CDD505-2E9C-101B-9397-08002B2CF9AE}" pid="70" name="13.06.08 17:02:51">
    <vt:lpwstr>WR&amp;C</vt:lpwstr>
  </property>
  <property fmtid="{D5CDD505-2E9C-101B-9397-08002B2CF9AE}" pid="71" name="13.06.08 17:07:06">
    <vt:lpwstr>WR&amp;C</vt:lpwstr>
  </property>
  <property fmtid="{D5CDD505-2E9C-101B-9397-08002B2CF9AE}" pid="72" name="13.06.08 17:12:31">
    <vt:lpwstr>WR&amp;C</vt:lpwstr>
  </property>
  <property fmtid="{D5CDD505-2E9C-101B-9397-08002B2CF9AE}" pid="73" name="13.06.08 17:14:41">
    <vt:lpwstr>WR&amp;C</vt:lpwstr>
  </property>
  <property fmtid="{D5CDD505-2E9C-101B-9397-08002B2CF9AE}" pid="74" name="13.06.08 17:15:37">
    <vt:lpwstr>WR&amp;C</vt:lpwstr>
  </property>
  <property fmtid="{D5CDD505-2E9C-101B-9397-08002B2CF9AE}" pid="75" name="13.06.08 17:20:01">
    <vt:lpwstr>WR&amp;C</vt:lpwstr>
  </property>
  <property fmtid="{D5CDD505-2E9C-101B-9397-08002B2CF9AE}" pid="76" name="13.06.08 17:21:20">
    <vt:lpwstr>WR&amp;C</vt:lpwstr>
  </property>
  <property fmtid="{D5CDD505-2E9C-101B-9397-08002B2CF9AE}" pid="77" name="13.06.08 17:23:09">
    <vt:lpwstr>WR&amp;C</vt:lpwstr>
  </property>
  <property fmtid="{D5CDD505-2E9C-101B-9397-08002B2CF9AE}" pid="78" name="13.06.08 17:23:54">
    <vt:lpwstr>WR&amp;C</vt:lpwstr>
  </property>
  <property fmtid="{D5CDD505-2E9C-101B-9397-08002B2CF9AE}" pid="79" name="20.06.08 09:27:40">
    <vt:lpwstr>WR&amp;C</vt:lpwstr>
  </property>
  <property fmtid="{D5CDD505-2E9C-101B-9397-08002B2CF9AE}" pid="80" name="26.06.08 16:08:50">
    <vt:lpwstr>K</vt:lpwstr>
  </property>
  <property fmtid="{D5CDD505-2E9C-101B-9397-08002B2CF9AE}" pid="81" name="27.06.08 09:59:44">
    <vt:lpwstr>K</vt:lpwstr>
  </property>
  <property fmtid="{D5CDD505-2E9C-101B-9397-08002B2CF9AE}" pid="82" name="27.06.08 10:12:44">
    <vt:lpwstr>K</vt:lpwstr>
  </property>
  <property fmtid="{D5CDD505-2E9C-101B-9397-08002B2CF9AE}" pid="83" name="27.06.08 10:57:37">
    <vt:lpwstr>K</vt:lpwstr>
  </property>
  <property fmtid="{D5CDD505-2E9C-101B-9397-08002B2CF9AE}" pid="84" name="27.06.08 11:16:00">
    <vt:lpwstr>K</vt:lpwstr>
  </property>
  <property fmtid="{D5CDD505-2E9C-101B-9397-08002B2CF9AE}" pid="85" name="27.06.08 11:23:42">
    <vt:lpwstr>K</vt:lpwstr>
  </property>
  <property fmtid="{D5CDD505-2E9C-101B-9397-08002B2CF9AE}" pid="86" name="01.07.08 15:42:48">
    <vt:lpwstr>K</vt:lpwstr>
  </property>
  <property fmtid="{D5CDD505-2E9C-101B-9397-08002B2CF9AE}" pid="87" name="01.07.08 15:50:00">
    <vt:lpwstr>K</vt:lpwstr>
  </property>
  <property fmtid="{D5CDD505-2E9C-101B-9397-08002B2CF9AE}" pid="88" name="02.07.08 11:05:37">
    <vt:lpwstr>K</vt:lpwstr>
  </property>
  <property fmtid="{D5CDD505-2E9C-101B-9397-08002B2CF9AE}" pid="89" name="02.07.08 12:18:56">
    <vt:lpwstr>K</vt:lpwstr>
  </property>
  <property fmtid="{D5CDD505-2E9C-101B-9397-08002B2CF9AE}" pid="90" name="02.07.08 17:02:32">
    <vt:lpwstr>K</vt:lpwstr>
  </property>
  <property fmtid="{D5CDD505-2E9C-101B-9397-08002B2CF9AE}" pid="91" name="02.07.08 17:11:45">
    <vt:lpwstr>K</vt:lpwstr>
  </property>
  <property fmtid="{D5CDD505-2E9C-101B-9397-08002B2CF9AE}" pid="92" name="02.07.08 17:13:04">
    <vt:lpwstr>K</vt:lpwstr>
  </property>
  <property fmtid="{D5CDD505-2E9C-101B-9397-08002B2CF9AE}" pid="93" name="02.07.08 17:38:21">
    <vt:lpwstr>K</vt:lpwstr>
  </property>
  <property fmtid="{D5CDD505-2E9C-101B-9397-08002B2CF9AE}" pid="94" name="15.07.08 13:26:14">
    <vt:lpwstr>WR&amp;C</vt:lpwstr>
  </property>
  <property fmtid="{D5CDD505-2E9C-101B-9397-08002B2CF9AE}" pid="95" name="15.07.08 17:15:37">
    <vt:lpwstr>WR&amp;C</vt:lpwstr>
  </property>
  <property fmtid="{D5CDD505-2E9C-101B-9397-08002B2CF9AE}" pid="96" name="16.07.08 11:17:31">
    <vt:lpwstr>WR&amp;C</vt:lpwstr>
  </property>
  <property fmtid="{D5CDD505-2E9C-101B-9397-08002B2CF9AE}" pid="97" name="16.07.08 12:00:18">
    <vt:lpwstr>WR&amp;C</vt:lpwstr>
  </property>
  <property fmtid="{D5CDD505-2E9C-101B-9397-08002B2CF9AE}" pid="98" name="ContentTypeId">
    <vt:lpwstr>0x010100D0A4168C13004778962D496096BC4EB800767E8D4F9EA0D447887E0B4CB3268CBA</vt:lpwstr>
  </property>
  <property fmtid="{D5CDD505-2E9C-101B-9397-08002B2CF9AE}" pid="99" name="TaxKeyword">
    <vt:lpwstr>75;#it-kontrakt|6380d649-b7b6-4d8c-a626-69a2f24bac19;#74;#standardavtale|8ea5e8e0-aaa6-4e0e-a8fa-d7e3db068130;#87;#Appendix 5|123da60c-11f2-41b8-846b-7d131298bf51</vt:lpwstr>
  </property>
  <property fmtid="{D5CDD505-2E9C-101B-9397-08002B2CF9AE}" pid="100" name="_dlc_DocIdItemGuid">
    <vt:lpwstr>2186a060-13fb-4035-9d81-33aa06e77b28</vt:lpwstr>
  </property>
  <property fmtid="{D5CDD505-2E9C-101B-9397-08002B2CF9AE}" pid="101" name="FoyenLanguage">
    <vt:lpwstr/>
  </property>
  <property fmtid="{D5CDD505-2E9C-101B-9397-08002B2CF9AE}" pid="102" name="MSIP_Label_e5fbf486-f09d-4a86-8810-b4add863c98a_Enabled">
    <vt:lpwstr>true</vt:lpwstr>
  </property>
  <property fmtid="{D5CDD505-2E9C-101B-9397-08002B2CF9AE}" pid="103" name="MSIP_Label_e5fbf486-f09d-4a86-8810-b4add863c98a_SetDate">
    <vt:lpwstr>2021-03-18T12:42:28Z</vt:lpwstr>
  </property>
  <property fmtid="{D5CDD505-2E9C-101B-9397-08002B2CF9AE}" pid="104" name="MSIP_Label_e5fbf486-f09d-4a86-8810-b4add863c98a_Method">
    <vt:lpwstr>Privileged</vt:lpwstr>
  </property>
  <property fmtid="{D5CDD505-2E9C-101B-9397-08002B2CF9AE}" pid="105" name="MSIP_Label_e5fbf486-f09d-4a86-8810-b4add863c98a_Name">
    <vt:lpwstr>Public</vt:lpwstr>
  </property>
  <property fmtid="{D5CDD505-2E9C-101B-9397-08002B2CF9AE}" pid="106" name="MSIP_Label_e5fbf486-f09d-4a86-8810-b4add863c98a_SiteId">
    <vt:lpwstr>38856954-ed55-49f7-8bdd-738ffbbfd390</vt:lpwstr>
  </property>
  <property fmtid="{D5CDD505-2E9C-101B-9397-08002B2CF9AE}" pid="107" name="MSIP_Label_e5fbf486-f09d-4a86-8810-b4add863c98a_ActionId">
    <vt:lpwstr>883d98b0-3e18-4a75-8c87-7d6663eed472</vt:lpwstr>
  </property>
  <property fmtid="{D5CDD505-2E9C-101B-9397-08002B2CF9AE}" pid="108" name="MSIP_Label_e5fbf486-f09d-4a86-8810-b4add863c98a_ContentBits">
    <vt:lpwstr>0</vt:lpwstr>
  </property>
</Properties>
</file>